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5936" w14:textId="77777777" w:rsidR="008D724E" w:rsidRDefault="00B85989">
      <w:pPr>
        <w:spacing w:line="288" w:lineRule="auto"/>
        <w:jc w:val="center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 xml:space="preserve">Curriculum Vitae </w:t>
      </w:r>
    </w:p>
    <w:p w14:paraId="61465A89" w14:textId="77777777" w:rsidR="008D724E" w:rsidRDefault="008D724E">
      <w:pPr>
        <w:spacing w:line="288" w:lineRule="auto"/>
        <w:jc w:val="center"/>
        <w:rPr>
          <w:rFonts w:ascii="Times Roman" w:eastAsia="Times Roman" w:hAnsi="Times Roman" w:cs="Times Roman"/>
          <w:color w:val="676768"/>
          <w:sz w:val="8"/>
          <w:szCs w:val="8"/>
        </w:rPr>
      </w:pPr>
    </w:p>
    <w:p w14:paraId="630C2597" w14:textId="77777777" w:rsidR="008D724E" w:rsidRDefault="00B85989">
      <w:pPr>
        <w:spacing w:line="288" w:lineRule="auto"/>
        <w:jc w:val="center"/>
        <w:rPr>
          <w:rFonts w:ascii="Times Roman" w:eastAsia="Times Roman" w:hAnsi="Times Roman" w:cs="Times Roman"/>
        </w:rPr>
      </w:pPr>
      <w:r>
        <w:rPr>
          <w:rFonts w:ascii="Times Roman" w:hAnsi="Times Roman"/>
          <w:b/>
          <w:bCs/>
          <w:sz w:val="32"/>
          <w:szCs w:val="32"/>
        </w:rPr>
        <w:t>Neil M. Gong</w:t>
      </w:r>
    </w:p>
    <w:p w14:paraId="640AFA4E" w14:textId="77777777" w:rsidR="008D724E" w:rsidRDefault="00B85989">
      <w:pPr>
        <w:spacing w:line="288" w:lineRule="auto"/>
        <w:jc w:val="center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8"/>
          <w:szCs w:val="28"/>
        </w:rPr>
        <w:t>University of California, San Diego</w:t>
      </w:r>
    </w:p>
    <w:p w14:paraId="1431641F" w14:textId="77777777" w:rsidR="008D724E" w:rsidRDefault="00B85989">
      <w:pPr>
        <w:spacing w:line="288" w:lineRule="auto"/>
        <w:jc w:val="center"/>
        <w:rPr>
          <w:rFonts w:ascii="Times Roman" w:eastAsia="Times Roman" w:hAnsi="Times Roman" w:cs="Times Roman"/>
          <w:sz w:val="28"/>
          <w:szCs w:val="28"/>
        </w:rPr>
      </w:pPr>
      <w:r>
        <w:rPr>
          <w:rFonts w:ascii="Times Roman" w:hAnsi="Times Roman"/>
          <w:sz w:val="28"/>
          <w:szCs w:val="28"/>
        </w:rPr>
        <w:t>Department of Sociology</w:t>
      </w:r>
    </w:p>
    <w:p w14:paraId="45DAAE50" w14:textId="77777777" w:rsidR="008D724E" w:rsidRDefault="00B85989">
      <w:pPr>
        <w:spacing w:line="288" w:lineRule="auto"/>
        <w:jc w:val="center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 xml:space="preserve">9500 Gilman Drive, </w:t>
      </w:r>
    </w:p>
    <w:p w14:paraId="715DFD9D" w14:textId="77777777" w:rsidR="008D724E" w:rsidRDefault="00B85989">
      <w:pPr>
        <w:spacing w:line="288" w:lineRule="auto"/>
        <w:jc w:val="center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La Jolla, CA 420293</w:t>
      </w:r>
    </w:p>
    <w:p w14:paraId="3DD765F9" w14:textId="77777777" w:rsidR="008D724E" w:rsidRDefault="00C240C0">
      <w:pPr>
        <w:spacing w:line="288" w:lineRule="auto"/>
        <w:jc w:val="center"/>
        <w:rPr>
          <w:rFonts w:ascii="Times Roman" w:eastAsia="Times Roman" w:hAnsi="Times Roman" w:cs="Times Roman"/>
          <w:sz w:val="22"/>
          <w:szCs w:val="22"/>
        </w:rPr>
      </w:pPr>
      <w:hyperlink r:id="rId7" w:history="1">
        <w:r w:rsidR="00B85989">
          <w:rPr>
            <w:rStyle w:val="Hyperlink0"/>
            <w:rFonts w:ascii="Times Roman" w:hAnsi="Times Roman"/>
          </w:rPr>
          <w:t>http://neilgong.com</w:t>
        </w:r>
      </w:hyperlink>
      <w:r w:rsidR="00B85989">
        <w:rPr>
          <w:rFonts w:ascii="Times Roman" w:hAnsi="Times Roman"/>
          <w:sz w:val="22"/>
          <w:szCs w:val="22"/>
        </w:rPr>
        <w:t xml:space="preserve">  </w:t>
      </w:r>
    </w:p>
    <w:p w14:paraId="0B6FD7B4" w14:textId="77777777" w:rsidR="008D724E" w:rsidRDefault="00B85989">
      <w:pPr>
        <w:spacing w:line="288" w:lineRule="auto"/>
        <w:jc w:val="center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2"/>
          <w:szCs w:val="22"/>
        </w:rPr>
        <w:t>nmgong@ucsd.edu</w:t>
      </w:r>
    </w:p>
    <w:p w14:paraId="5CB2CA7D" w14:textId="77777777" w:rsidR="008D724E" w:rsidRDefault="008D724E">
      <w:pPr>
        <w:spacing w:line="288" w:lineRule="auto"/>
        <w:rPr>
          <w:rFonts w:ascii="Times Roman" w:eastAsia="Times Roman" w:hAnsi="Times Roman" w:cs="Times Roman"/>
          <w:b/>
          <w:bCs/>
          <w:sz w:val="24"/>
          <w:szCs w:val="24"/>
        </w:rPr>
      </w:pPr>
    </w:p>
    <w:p w14:paraId="520EFCCB" w14:textId="77777777" w:rsidR="008D724E" w:rsidRDefault="00B85989">
      <w:pPr>
        <w:pStyle w:val="Heading1"/>
      </w:pPr>
      <w:r>
        <w:t>Academic Appointments</w:t>
      </w:r>
    </w:p>
    <w:p w14:paraId="2404DA5B" w14:textId="77777777" w:rsidR="008D724E" w:rsidRDefault="008D724E">
      <w:pPr>
        <w:pStyle w:val="Heading1"/>
        <w:rPr>
          <w:sz w:val="24"/>
          <w:szCs w:val="24"/>
        </w:rPr>
      </w:pPr>
    </w:p>
    <w:p w14:paraId="69398A08" w14:textId="77777777" w:rsidR="008D724E" w:rsidRDefault="00B85989">
      <w:pPr>
        <w:spacing w:line="288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b/>
          <w:bCs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>Assistant Professor of Sociology, University of California, San Diego</w:t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  <w:t xml:space="preserve"> </w:t>
      </w:r>
      <w:r>
        <w:rPr>
          <w:rFonts w:ascii="Times Roman" w:hAnsi="Times Roman"/>
          <w:sz w:val="24"/>
          <w:szCs w:val="24"/>
        </w:rPr>
        <w:tab/>
        <w:t>2021–present</w:t>
      </w:r>
    </w:p>
    <w:p w14:paraId="5F713EDA" w14:textId="77777777" w:rsidR="008D724E" w:rsidRDefault="00B85989">
      <w:pPr>
        <w:spacing w:line="288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 xml:space="preserve">Junior Fellow, Society of Fellows, University of Michigan </w:t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  <w:t>2019—2021</w:t>
      </w:r>
      <w:r>
        <w:rPr>
          <w:rFonts w:ascii="Times Roman" w:eastAsia="Times Roman" w:hAnsi="Times Roman" w:cs="Times Roman"/>
          <w:sz w:val="24"/>
          <w:szCs w:val="24"/>
        </w:rPr>
        <w:tab/>
      </w:r>
    </w:p>
    <w:p w14:paraId="16852B42" w14:textId="77777777" w:rsidR="008D724E" w:rsidRDefault="008D724E">
      <w:pPr>
        <w:spacing w:line="288" w:lineRule="auto"/>
        <w:rPr>
          <w:rFonts w:ascii="Times Roman" w:eastAsia="Times Roman" w:hAnsi="Times Roman" w:cs="Times Roman"/>
          <w:b/>
          <w:bCs/>
          <w:sz w:val="24"/>
          <w:szCs w:val="24"/>
        </w:rPr>
      </w:pPr>
    </w:p>
    <w:p w14:paraId="0DD93256" w14:textId="77777777" w:rsidR="008D724E" w:rsidRDefault="00B85989">
      <w:pPr>
        <w:pStyle w:val="Heading1"/>
      </w:pPr>
      <w:r>
        <w:t>Education</w:t>
      </w:r>
    </w:p>
    <w:p w14:paraId="606CB8EC" w14:textId="77777777" w:rsidR="008D724E" w:rsidRDefault="008D724E">
      <w:pPr>
        <w:spacing w:line="288" w:lineRule="auto"/>
        <w:rPr>
          <w:rFonts w:ascii="Times Roman" w:eastAsia="Times Roman" w:hAnsi="Times Roman" w:cs="Times Roman"/>
          <w:sz w:val="24"/>
          <w:szCs w:val="24"/>
        </w:rPr>
      </w:pPr>
    </w:p>
    <w:p w14:paraId="45FF31F7" w14:textId="77777777" w:rsidR="008D724E" w:rsidRDefault="00B85989">
      <w:pPr>
        <w:spacing w:line="288" w:lineRule="auto"/>
        <w:rPr>
          <w:rFonts w:ascii="Times Roman" w:eastAsia="Times Roman" w:hAnsi="Times Roman" w:cs="Times Roman"/>
        </w:rPr>
      </w:pPr>
      <w:r>
        <w:rPr>
          <w:rFonts w:ascii="Times Roman" w:eastAsia="Times Roman" w:hAnsi="Times Roman" w:cs="Times Roman"/>
          <w:b/>
          <w:bCs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 xml:space="preserve">Ph.D. in Sociology, University of California, Los Angeles 2019 </w:t>
      </w:r>
    </w:p>
    <w:p w14:paraId="6A2CB0B6" w14:textId="77777777" w:rsidR="008D724E" w:rsidRDefault="00B85989">
      <w:pPr>
        <w:spacing w:line="288" w:lineRule="auto"/>
        <w:rPr>
          <w:rFonts w:ascii="Times Roman" w:eastAsia="Times Roman" w:hAnsi="Times Roman" w:cs="Times Roman"/>
        </w:rPr>
      </w:pPr>
      <w:r>
        <w:rPr>
          <w:rFonts w:ascii="Times Roman" w:eastAsia="Times Roman" w:hAnsi="Times Roman" w:cs="Times Roman"/>
          <w:b/>
          <w:bCs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>MA. in Sociology, University of California, Los Angeles, 2013</w:t>
      </w:r>
    </w:p>
    <w:p w14:paraId="4F842A1B" w14:textId="77777777" w:rsidR="008D724E" w:rsidRDefault="00B85989">
      <w:pPr>
        <w:spacing w:line="288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b/>
          <w:bCs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>BA in Individualized Study, Summa Cum Laude, New York University, 2008</w:t>
      </w:r>
    </w:p>
    <w:p w14:paraId="1C502E8B" w14:textId="77777777" w:rsidR="008D724E" w:rsidRDefault="008D724E">
      <w:pPr>
        <w:spacing w:line="288" w:lineRule="auto"/>
        <w:rPr>
          <w:rFonts w:ascii="Times Roman" w:eastAsia="Times Roman" w:hAnsi="Times Roman" w:cs="Times Roman"/>
          <w:sz w:val="24"/>
          <w:szCs w:val="24"/>
        </w:rPr>
      </w:pPr>
    </w:p>
    <w:p w14:paraId="4B165114" w14:textId="77777777" w:rsidR="008D724E" w:rsidRDefault="00B85989">
      <w:pPr>
        <w:pStyle w:val="Heading1"/>
      </w:pPr>
      <w:r>
        <w:t>Research Interests</w:t>
      </w:r>
    </w:p>
    <w:p w14:paraId="32314A27" w14:textId="77777777" w:rsidR="008D724E" w:rsidRDefault="008D724E">
      <w:pPr>
        <w:spacing w:line="288" w:lineRule="auto"/>
        <w:rPr>
          <w:rFonts w:ascii="Times Roman" w:eastAsia="Times Roman" w:hAnsi="Times Roman" w:cs="Times Roman"/>
          <w:b/>
          <w:bCs/>
          <w:sz w:val="24"/>
          <w:szCs w:val="24"/>
        </w:rPr>
      </w:pPr>
    </w:p>
    <w:p w14:paraId="27F68480" w14:textId="3E8F61D5" w:rsidR="008D724E" w:rsidRDefault="00B85989">
      <w:pPr>
        <w:spacing w:line="288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b/>
          <w:bCs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 xml:space="preserve">Power and Social Control, Law and Society, </w:t>
      </w:r>
      <w:r w:rsidR="00AC1EDF">
        <w:rPr>
          <w:rFonts w:ascii="Times Roman" w:hAnsi="Times Roman"/>
          <w:sz w:val="24"/>
          <w:szCs w:val="24"/>
        </w:rPr>
        <w:t xml:space="preserve">Sociology of Medicine, </w:t>
      </w:r>
      <w:r>
        <w:rPr>
          <w:rFonts w:ascii="Times Roman" w:hAnsi="Times Roman"/>
          <w:sz w:val="24"/>
          <w:szCs w:val="24"/>
        </w:rPr>
        <w:t xml:space="preserve">Urban Sociology, Ethnography, </w:t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  <w:t>Sociology of Knowledge, Violence, Body and Embodiment, Liberalism and Libertarianism.</w:t>
      </w:r>
    </w:p>
    <w:p w14:paraId="3745DD2B" w14:textId="77777777" w:rsidR="008D724E" w:rsidRDefault="00B85989">
      <w:pPr>
        <w:pStyle w:val="Heading1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E429D15" w14:textId="77777777" w:rsidR="008D724E" w:rsidRDefault="00B85989">
      <w:pPr>
        <w:pStyle w:val="Heading1"/>
      </w:pPr>
      <w:r>
        <w:t>Books</w:t>
      </w:r>
    </w:p>
    <w:p w14:paraId="2C90D5AB" w14:textId="77777777" w:rsidR="008D724E" w:rsidRDefault="008D724E">
      <w:pPr>
        <w:spacing w:line="288" w:lineRule="auto"/>
        <w:ind w:left="720"/>
        <w:rPr>
          <w:rFonts w:ascii="Times Roman" w:eastAsia="Times Roman" w:hAnsi="Times Roman" w:cs="Times Roman"/>
          <w:sz w:val="24"/>
          <w:szCs w:val="24"/>
        </w:rPr>
      </w:pPr>
    </w:p>
    <w:p w14:paraId="4DFC1DFE" w14:textId="77777777" w:rsidR="00FF0AEF" w:rsidRDefault="00B85989">
      <w:pPr>
        <w:spacing w:line="288" w:lineRule="auto"/>
        <w:ind w:left="720"/>
        <w:rPr>
          <w:rFonts w:ascii="Times Roman" w:hAnsi="Times Roman"/>
          <w:i/>
          <w:iCs/>
          <w:sz w:val="24"/>
          <w:szCs w:val="24"/>
        </w:rPr>
      </w:pPr>
      <w:r>
        <w:rPr>
          <w:rFonts w:ascii="Times Roman" w:hAnsi="Times Roman"/>
          <w:sz w:val="24"/>
          <w:szCs w:val="24"/>
        </w:rPr>
        <w:t>Gong, Neil. (</w:t>
      </w:r>
      <w:r w:rsidR="00A87C84" w:rsidRPr="00A87C84">
        <w:rPr>
          <w:rFonts w:ascii="Times Roman" w:hAnsi="Times Roman"/>
          <w:sz w:val="24"/>
          <w:szCs w:val="24"/>
        </w:rPr>
        <w:t>2024</w:t>
      </w:r>
      <w:r w:rsidRPr="00A87C84">
        <w:rPr>
          <w:rFonts w:ascii="Times Roman" w:hAnsi="Times Roman"/>
          <w:sz w:val="24"/>
          <w:szCs w:val="24"/>
        </w:rPr>
        <w:t>)</w:t>
      </w:r>
      <w:r w:rsidR="00FF0AEF">
        <w:rPr>
          <w:rFonts w:ascii="Times Roman" w:hAnsi="Times Roman"/>
          <w:sz w:val="24"/>
          <w:szCs w:val="24"/>
        </w:rPr>
        <w:t>.</w:t>
      </w:r>
      <w:r>
        <w:rPr>
          <w:rFonts w:ascii="Times Roman" w:hAnsi="Times Roman"/>
          <w:b/>
          <w:bCs/>
          <w:sz w:val="24"/>
          <w:szCs w:val="24"/>
        </w:rPr>
        <w:t xml:space="preserve"> </w:t>
      </w:r>
      <w:r>
        <w:rPr>
          <w:rFonts w:ascii="Times Roman" w:hAnsi="Times Roman"/>
          <w:i/>
          <w:iCs/>
          <w:sz w:val="24"/>
          <w:szCs w:val="24"/>
        </w:rPr>
        <w:t>Sons, Daughters, &amp; Sidewalk Psychotics: M</w:t>
      </w:r>
      <w:r w:rsidR="00487A98">
        <w:rPr>
          <w:rFonts w:ascii="Times Roman" w:hAnsi="Times Roman"/>
          <w:i/>
          <w:iCs/>
          <w:sz w:val="24"/>
          <w:szCs w:val="24"/>
        </w:rPr>
        <w:t>ental Illness</w:t>
      </w:r>
      <w:r>
        <w:rPr>
          <w:rFonts w:ascii="Times Roman" w:hAnsi="Times Roman"/>
          <w:i/>
          <w:iCs/>
          <w:sz w:val="24"/>
          <w:szCs w:val="24"/>
        </w:rPr>
        <w:t xml:space="preserve"> and </w:t>
      </w:r>
      <w:r w:rsidR="00EC70E2">
        <w:rPr>
          <w:rFonts w:ascii="Times Roman" w:hAnsi="Times Roman"/>
          <w:i/>
          <w:iCs/>
          <w:sz w:val="24"/>
          <w:szCs w:val="24"/>
        </w:rPr>
        <w:t>Homelessness</w:t>
      </w:r>
      <w:r>
        <w:rPr>
          <w:rFonts w:ascii="Times Roman" w:hAnsi="Times Roman"/>
          <w:i/>
          <w:iCs/>
          <w:sz w:val="24"/>
          <w:szCs w:val="24"/>
        </w:rPr>
        <w:t xml:space="preserve"> in Los </w:t>
      </w:r>
    </w:p>
    <w:p w14:paraId="4B61CCF3" w14:textId="009778A6" w:rsidR="008D724E" w:rsidRDefault="00B85989" w:rsidP="00FF0AEF">
      <w:pPr>
        <w:spacing w:line="288" w:lineRule="auto"/>
        <w:ind w:left="720" w:firstLine="72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i/>
          <w:iCs/>
          <w:sz w:val="24"/>
          <w:szCs w:val="24"/>
        </w:rPr>
        <w:t>Angeles.</w:t>
      </w:r>
      <w:r>
        <w:rPr>
          <w:rFonts w:ascii="Times Roman" w:hAnsi="Times Roman"/>
          <w:sz w:val="24"/>
          <w:szCs w:val="24"/>
        </w:rPr>
        <w:t xml:space="preserve"> Chicago, Il: University of Chicago Press.</w:t>
      </w:r>
    </w:p>
    <w:p w14:paraId="0200593A" w14:textId="77777777" w:rsidR="008D724E" w:rsidRDefault="00B85989">
      <w:pPr>
        <w:spacing w:line="288" w:lineRule="auto"/>
        <w:ind w:left="72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Abramson, Corey M. and </w:t>
      </w:r>
      <w:r>
        <w:rPr>
          <w:rFonts w:ascii="Times Roman" w:hAnsi="Times Roman"/>
          <w:b/>
          <w:bCs/>
          <w:sz w:val="24"/>
          <w:szCs w:val="24"/>
        </w:rPr>
        <w:t>Neil Gong</w:t>
      </w:r>
      <w:r>
        <w:rPr>
          <w:rFonts w:ascii="Times Roman" w:hAnsi="Times Roman"/>
          <w:sz w:val="24"/>
          <w:szCs w:val="24"/>
        </w:rPr>
        <w:t>, eds</w:t>
      </w:r>
      <w:r w:rsidRPr="00FF0AEF">
        <w:rPr>
          <w:rFonts w:ascii="Times Roman" w:hAnsi="Times Roman"/>
          <w:sz w:val="24"/>
          <w:szCs w:val="24"/>
        </w:rPr>
        <w:t>.</w:t>
      </w:r>
      <w:r>
        <w:rPr>
          <w:rFonts w:ascii="Times Roman" w:hAnsi="Times Roman"/>
          <w:b/>
          <w:bCs/>
          <w:sz w:val="24"/>
          <w:szCs w:val="24"/>
        </w:rPr>
        <w:t xml:space="preserve"> (</w:t>
      </w:r>
      <w:r>
        <w:rPr>
          <w:rFonts w:ascii="Times Roman" w:hAnsi="Times Roman"/>
          <w:sz w:val="24"/>
          <w:szCs w:val="24"/>
        </w:rPr>
        <w:t>2020</w:t>
      </w:r>
      <w:r>
        <w:rPr>
          <w:rFonts w:ascii="Times Roman" w:hAnsi="Times Roman"/>
          <w:b/>
          <w:bCs/>
          <w:sz w:val="24"/>
          <w:szCs w:val="24"/>
        </w:rPr>
        <w:t>).</w:t>
      </w:r>
      <w:r>
        <w:rPr>
          <w:rFonts w:ascii="Times Roman" w:hAnsi="Times Roman"/>
          <w:sz w:val="24"/>
          <w:szCs w:val="24"/>
        </w:rPr>
        <w:t xml:space="preserve"> </w:t>
      </w:r>
      <w:r>
        <w:rPr>
          <w:rFonts w:ascii="Times Roman" w:hAnsi="Times Roman"/>
          <w:i/>
          <w:iCs/>
          <w:sz w:val="24"/>
          <w:szCs w:val="24"/>
        </w:rPr>
        <w:t xml:space="preserve">Beyond the Case: The Logics and Practices of </w:t>
      </w:r>
      <w:r>
        <w:rPr>
          <w:rFonts w:ascii="Times Roman" w:eastAsia="Times Roman" w:hAnsi="Times Roman" w:cs="Times Roman"/>
          <w:i/>
          <w:iCs/>
          <w:sz w:val="24"/>
          <w:szCs w:val="24"/>
        </w:rPr>
        <w:tab/>
      </w:r>
      <w:r>
        <w:rPr>
          <w:rFonts w:ascii="Times Roman" w:eastAsia="Times Roman" w:hAnsi="Times Roman" w:cs="Times Roman"/>
          <w:i/>
          <w:iCs/>
          <w:sz w:val="24"/>
          <w:szCs w:val="24"/>
        </w:rPr>
        <w:tab/>
      </w:r>
      <w:r>
        <w:rPr>
          <w:rFonts w:ascii="Times Roman" w:hAnsi="Times Roman"/>
          <w:i/>
          <w:iCs/>
          <w:sz w:val="24"/>
          <w:szCs w:val="24"/>
        </w:rPr>
        <w:t xml:space="preserve">Comparative Ethnography. </w:t>
      </w:r>
      <w:r>
        <w:rPr>
          <w:rFonts w:ascii="Times Roman" w:hAnsi="Times Roman"/>
          <w:sz w:val="24"/>
          <w:szCs w:val="24"/>
        </w:rPr>
        <w:t>New York, NY: Oxford University Press.</w:t>
      </w:r>
    </w:p>
    <w:p w14:paraId="626BBC77" w14:textId="77777777" w:rsidR="008D724E" w:rsidRDefault="008D724E">
      <w:pPr>
        <w:spacing w:line="288" w:lineRule="auto"/>
        <w:ind w:left="720"/>
        <w:rPr>
          <w:rFonts w:ascii="Times Roman" w:eastAsia="Times Roman" w:hAnsi="Times Roman" w:cs="Times Roman"/>
          <w:sz w:val="24"/>
          <w:szCs w:val="24"/>
        </w:rPr>
      </w:pPr>
    </w:p>
    <w:p w14:paraId="5A2A1C7D" w14:textId="77777777" w:rsidR="008D724E" w:rsidRDefault="00B85989">
      <w:pPr>
        <w:pStyle w:val="Heading1"/>
      </w:pPr>
      <w:r>
        <w:t>Peer Reviewed Articles</w:t>
      </w:r>
    </w:p>
    <w:p w14:paraId="1C93D089" w14:textId="77777777" w:rsidR="008D724E" w:rsidRDefault="008D724E">
      <w:pPr>
        <w:pStyle w:val="Heading1"/>
      </w:pPr>
    </w:p>
    <w:p w14:paraId="6DB3EB89" w14:textId="77777777" w:rsidR="008D724E" w:rsidRDefault="00B85989">
      <w:pPr>
        <w:spacing w:line="288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b/>
          <w:bCs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 xml:space="preserve">Gong, Neil. (2019). “Between Tolerant Containment and Concerted Constraint: Managing </w:t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  <w:t xml:space="preserve">Madness for the City and the Privileged Family.” </w:t>
      </w:r>
      <w:r>
        <w:rPr>
          <w:rFonts w:ascii="Times Roman" w:hAnsi="Times Roman"/>
          <w:i/>
          <w:iCs/>
          <w:sz w:val="24"/>
          <w:szCs w:val="24"/>
        </w:rPr>
        <w:t>American Sociological Review</w:t>
      </w:r>
      <w:r>
        <w:rPr>
          <w:rFonts w:ascii="Times Roman" w:hAnsi="Times Roman"/>
          <w:sz w:val="24"/>
          <w:szCs w:val="24"/>
        </w:rPr>
        <w:t>. 84(4) 664-689</w:t>
      </w:r>
    </w:p>
    <w:p w14:paraId="2A5FE9D2" w14:textId="77777777" w:rsidR="008D724E" w:rsidRDefault="00B85989">
      <w:pPr>
        <w:numPr>
          <w:ilvl w:val="0"/>
          <w:numId w:val="2"/>
        </w:numPr>
        <w:spacing w:line="288" w:lineRule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2020 Junior Theorist Award (for scholar less than 8 years post-PhD), Theory Section of the American Sociological Association</w:t>
      </w:r>
    </w:p>
    <w:p w14:paraId="3C99EB4A" w14:textId="77777777" w:rsidR="008D724E" w:rsidRDefault="00B85989">
      <w:pPr>
        <w:numPr>
          <w:ilvl w:val="0"/>
          <w:numId w:val="2"/>
        </w:numPr>
        <w:spacing w:line="288" w:lineRule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2020 James F. Short Distinguished Article Award, Crime, Law, and Deviance Section of the American Sociological Association</w:t>
      </w:r>
    </w:p>
    <w:p w14:paraId="77E45317" w14:textId="77777777" w:rsidR="008D724E" w:rsidRDefault="00B85989">
      <w:pPr>
        <w:spacing w:line="288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b/>
          <w:bCs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 xml:space="preserve">Gong, Neil. (2018). “Seeing Like a State Athletic Commission: Multi-Case Ethnography and the </w:t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lastRenderedPageBreak/>
        <w:tab/>
      </w:r>
      <w:r>
        <w:rPr>
          <w:rFonts w:ascii="Times Roman" w:hAnsi="Times Roman"/>
          <w:sz w:val="24"/>
          <w:szCs w:val="24"/>
        </w:rPr>
        <w:tab/>
        <w:t xml:space="preserve">Making of ‘Underground’ Combat Sports.” </w:t>
      </w:r>
      <w:r>
        <w:rPr>
          <w:rFonts w:ascii="Times Roman" w:hAnsi="Times Roman"/>
          <w:i/>
          <w:iCs/>
          <w:sz w:val="24"/>
          <w:szCs w:val="24"/>
        </w:rPr>
        <w:t>Ethnography</w:t>
      </w:r>
    </w:p>
    <w:p w14:paraId="0D549810" w14:textId="77777777" w:rsidR="008D724E" w:rsidRDefault="00B85989">
      <w:pPr>
        <w:spacing w:line="288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 xml:space="preserve">Gong, Neil. (2017). “That Proves You Mad, Because You Know </w:t>
      </w:r>
      <w:proofErr w:type="gramStart"/>
      <w:r>
        <w:rPr>
          <w:rFonts w:ascii="Times Roman" w:hAnsi="Times Roman"/>
          <w:sz w:val="24"/>
          <w:szCs w:val="24"/>
        </w:rPr>
        <w:t>it</w:t>
      </w:r>
      <w:proofErr w:type="gramEnd"/>
      <w:r>
        <w:rPr>
          <w:rFonts w:ascii="Times Roman" w:hAnsi="Times Roman"/>
          <w:sz w:val="24"/>
          <w:szCs w:val="24"/>
        </w:rPr>
        <w:t xml:space="preserve"> Not’: Impaired Insight and the </w:t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  <w:t xml:space="preserve">Dilemma of Governing Psychiatric Patients as Legal Subjects.” </w:t>
      </w:r>
      <w:r>
        <w:rPr>
          <w:rFonts w:ascii="Times Roman" w:hAnsi="Times Roman"/>
          <w:i/>
          <w:iCs/>
          <w:sz w:val="24"/>
          <w:szCs w:val="24"/>
        </w:rPr>
        <w:t xml:space="preserve">Theory and Society </w:t>
      </w:r>
      <w:r>
        <w:rPr>
          <w:rFonts w:ascii="Times Roman" w:hAnsi="Times Roman"/>
          <w:sz w:val="24"/>
          <w:szCs w:val="24"/>
        </w:rPr>
        <w:t>(46) 201-228</w:t>
      </w:r>
    </w:p>
    <w:p w14:paraId="015A5749" w14:textId="77777777" w:rsidR="008D724E" w:rsidRDefault="00B85989">
      <w:pPr>
        <w:numPr>
          <w:ilvl w:val="0"/>
          <w:numId w:val="2"/>
        </w:numPr>
        <w:spacing w:line="288" w:lineRule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2019 Edward </w:t>
      </w:r>
      <w:proofErr w:type="spellStart"/>
      <w:r>
        <w:rPr>
          <w:rFonts w:ascii="Times Roman" w:hAnsi="Times Roman"/>
          <w:sz w:val="24"/>
          <w:szCs w:val="24"/>
        </w:rPr>
        <w:t>Shils</w:t>
      </w:r>
      <w:proofErr w:type="spellEnd"/>
      <w:r>
        <w:rPr>
          <w:rFonts w:ascii="Times Roman" w:hAnsi="Times Roman"/>
          <w:sz w:val="24"/>
          <w:szCs w:val="24"/>
        </w:rPr>
        <w:t>-James Coleman Memorial Award, Theory Section of the American Sociological Association</w:t>
      </w:r>
    </w:p>
    <w:p w14:paraId="01D34B36" w14:textId="77777777" w:rsidR="008D724E" w:rsidRDefault="00B85989">
      <w:pPr>
        <w:spacing w:line="288" w:lineRule="auto"/>
        <w:ind w:left="72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Gong, Neil (2015). “How to Fight Without Rules: On Civilized Violence in ‘De-Civilized’ Spaces.” </w:t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hAnsi="Times Roman"/>
          <w:i/>
          <w:iCs/>
          <w:sz w:val="24"/>
          <w:szCs w:val="24"/>
        </w:rPr>
        <w:t xml:space="preserve">Social Problems </w:t>
      </w:r>
      <w:r>
        <w:rPr>
          <w:rFonts w:ascii="Times Roman" w:hAnsi="Times Roman"/>
          <w:sz w:val="24"/>
          <w:szCs w:val="24"/>
        </w:rPr>
        <w:t>(62) 605-622</w:t>
      </w:r>
    </w:p>
    <w:p w14:paraId="21F9193B" w14:textId="77777777" w:rsidR="008D724E" w:rsidRDefault="00B85989">
      <w:pPr>
        <w:numPr>
          <w:ilvl w:val="0"/>
          <w:numId w:val="2"/>
        </w:numPr>
        <w:spacing w:line="288" w:lineRule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2016 Outstanding Graduate Student Paper Award, Body and Embodiment Section of the American Sociological Association</w:t>
      </w:r>
    </w:p>
    <w:p w14:paraId="6C49BDC3" w14:textId="77777777" w:rsidR="008D724E" w:rsidRDefault="008D724E">
      <w:pPr>
        <w:spacing w:line="288" w:lineRule="auto"/>
        <w:rPr>
          <w:rFonts w:ascii="Times Roman" w:eastAsia="Times Roman" w:hAnsi="Times Roman" w:cs="Times Roman"/>
          <w:i/>
          <w:iCs/>
          <w:sz w:val="24"/>
          <w:szCs w:val="24"/>
        </w:rPr>
      </w:pPr>
    </w:p>
    <w:p w14:paraId="6401E4C6" w14:textId="77777777" w:rsidR="008D724E" w:rsidRDefault="00B85989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Book Chapters</w:t>
      </w:r>
    </w:p>
    <w:p w14:paraId="37B27CFC" w14:textId="77777777" w:rsidR="008D724E" w:rsidRDefault="008D724E">
      <w:pPr>
        <w:ind w:firstLine="720"/>
        <w:rPr>
          <w:sz w:val="24"/>
          <w:szCs w:val="24"/>
        </w:rPr>
      </w:pPr>
    </w:p>
    <w:p w14:paraId="5571AF74" w14:textId="77777777" w:rsidR="008D724E" w:rsidRDefault="00B8598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Abramson, Corey and </w:t>
      </w:r>
      <w:r>
        <w:rPr>
          <w:b/>
          <w:bCs/>
          <w:sz w:val="24"/>
          <w:szCs w:val="24"/>
        </w:rPr>
        <w:t>Neil Gong</w:t>
      </w:r>
      <w:r>
        <w:rPr>
          <w:sz w:val="24"/>
          <w:szCs w:val="24"/>
        </w:rPr>
        <w:t xml:space="preserve">. (2020). “The Promises, Pitfalls, and Practicalities of Ethnographic Comparison.” In </w:t>
      </w:r>
      <w:r>
        <w:rPr>
          <w:i/>
          <w:iCs/>
          <w:sz w:val="24"/>
          <w:szCs w:val="24"/>
        </w:rPr>
        <w:t xml:space="preserve">Beyond the Case: The Logics and Practices of Comparative Ethnography. </w:t>
      </w:r>
      <w:r>
        <w:rPr>
          <w:sz w:val="24"/>
          <w:szCs w:val="24"/>
        </w:rPr>
        <w:t xml:space="preserve">New York, NY: Oxford University Press. </w:t>
      </w:r>
    </w:p>
    <w:p w14:paraId="0564E22A" w14:textId="77777777" w:rsidR="008D724E" w:rsidRDefault="00B8598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Abramson, Corey and </w:t>
      </w:r>
      <w:r>
        <w:rPr>
          <w:b/>
          <w:bCs/>
          <w:sz w:val="24"/>
          <w:szCs w:val="24"/>
        </w:rPr>
        <w:t>Neil Gong</w:t>
      </w:r>
      <w:r>
        <w:rPr>
          <w:sz w:val="24"/>
          <w:szCs w:val="24"/>
        </w:rPr>
        <w:t xml:space="preserve">. (2020). “Comparative Analysis of Comparative Ethnographies.” In </w:t>
      </w:r>
      <w:r>
        <w:rPr>
          <w:i/>
          <w:iCs/>
          <w:sz w:val="24"/>
          <w:szCs w:val="24"/>
        </w:rPr>
        <w:t xml:space="preserve">Beyond the Case: The Logics and Practices of Comparative Ethnography. </w:t>
      </w:r>
      <w:r>
        <w:rPr>
          <w:sz w:val="24"/>
          <w:szCs w:val="24"/>
        </w:rPr>
        <w:t>New York, NY: Oxford University Press.</w:t>
      </w:r>
    </w:p>
    <w:p w14:paraId="0A4523C0" w14:textId="77777777" w:rsidR="008D724E" w:rsidRDefault="008D724E">
      <w:pPr>
        <w:ind w:left="1440" w:hanging="720"/>
        <w:rPr>
          <w:sz w:val="24"/>
          <w:szCs w:val="24"/>
        </w:rPr>
      </w:pPr>
    </w:p>
    <w:p w14:paraId="197942F6" w14:textId="77777777" w:rsidR="008D724E" w:rsidRDefault="00B85989">
      <w:pPr>
        <w:pStyle w:val="Heading1"/>
      </w:pPr>
      <w:r>
        <w:t>Essays, Briefs, and Reviews</w:t>
      </w:r>
    </w:p>
    <w:p w14:paraId="5C0A9269" w14:textId="77777777" w:rsidR="008D724E" w:rsidRDefault="00B85989">
      <w:pPr>
        <w:spacing w:line="288" w:lineRule="auto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 w:eastAsia="Times Roman" w:hAnsi="Times Roman" w:cs="Times Roman"/>
          <w:b/>
          <w:bCs/>
          <w:sz w:val="24"/>
          <w:szCs w:val="24"/>
        </w:rPr>
        <w:tab/>
      </w:r>
    </w:p>
    <w:p w14:paraId="0DFF294A" w14:textId="77777777" w:rsidR="00FF0AEF" w:rsidRDefault="00B85989">
      <w:pPr>
        <w:spacing w:line="288" w:lineRule="auto"/>
        <w:rPr>
          <w:rFonts w:ascii="Times Roman" w:eastAsia="Times Roman" w:hAnsi="Times Roman" w:cs="Times Roman"/>
          <w:i/>
          <w:iCs/>
          <w:sz w:val="24"/>
          <w:szCs w:val="24"/>
        </w:rPr>
      </w:pPr>
      <w:r>
        <w:rPr>
          <w:rFonts w:ascii="Times Roman" w:eastAsia="Times Roman" w:hAnsi="Times Roman" w:cs="Times Roman"/>
          <w:b/>
          <w:bCs/>
          <w:sz w:val="24"/>
          <w:szCs w:val="24"/>
        </w:rPr>
        <w:tab/>
      </w:r>
      <w:r w:rsidR="00FF0AEF" w:rsidRPr="00FF0AEF">
        <w:rPr>
          <w:rFonts w:ascii="Times Roman" w:eastAsia="Times Roman" w:hAnsi="Times Roman" w:cs="Times Roman"/>
          <w:sz w:val="24"/>
          <w:szCs w:val="24"/>
        </w:rPr>
        <w:t xml:space="preserve">Gong, Neil. </w:t>
      </w:r>
      <w:r w:rsidR="00FF0AEF">
        <w:rPr>
          <w:rFonts w:ascii="Times Roman" w:eastAsia="Times Roman" w:hAnsi="Times Roman" w:cs="Times Roman"/>
          <w:sz w:val="24"/>
          <w:szCs w:val="24"/>
        </w:rPr>
        <w:t xml:space="preserve">“Californians Narrowly Passed Proposition 1. But Will it Work?” </w:t>
      </w:r>
      <w:r w:rsidR="00FF0AEF">
        <w:rPr>
          <w:rFonts w:ascii="Times Roman" w:eastAsia="Times Roman" w:hAnsi="Times Roman" w:cs="Times Roman"/>
          <w:i/>
          <w:iCs/>
          <w:sz w:val="24"/>
          <w:szCs w:val="24"/>
        </w:rPr>
        <w:t xml:space="preserve">Los Angeles Times. </w:t>
      </w:r>
    </w:p>
    <w:p w14:paraId="6E54A53E" w14:textId="77777777" w:rsidR="00FF0AEF" w:rsidRDefault="00FF0AEF" w:rsidP="00FF0AEF">
      <w:pPr>
        <w:spacing w:line="288" w:lineRule="auto"/>
        <w:ind w:left="720" w:firstLine="72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 xml:space="preserve">March 22. </w:t>
      </w:r>
    </w:p>
    <w:p w14:paraId="43A3D749" w14:textId="34A4B1AD" w:rsidR="007B27CD" w:rsidRPr="007B27CD" w:rsidRDefault="007B27CD" w:rsidP="007B27CD">
      <w:pPr>
        <w:spacing w:line="288" w:lineRule="auto"/>
        <w:ind w:left="1440"/>
        <w:rPr>
          <w:rFonts w:ascii="Times Roman" w:eastAsia="Times Roman" w:hAnsi="Times Roman" w:cs="Times Roman"/>
          <w:color w:val="0070C0"/>
          <w:sz w:val="24"/>
          <w:szCs w:val="24"/>
        </w:rPr>
      </w:pPr>
      <w:hyperlink r:id="rId8" w:history="1">
        <w:r w:rsidRPr="007B27CD">
          <w:rPr>
            <w:rStyle w:val="Hyperlink"/>
            <w:rFonts w:ascii="Times Roman" w:eastAsia="Times Roman" w:hAnsi="Times Roman" w:cs="Times Roman"/>
            <w:color w:val="0070C0"/>
            <w:sz w:val="24"/>
            <w:szCs w:val="24"/>
          </w:rPr>
          <w:t>https://www.latimes.com/opinion/story/2024-03-21/prop-1-housing-mental-health-treatment-psychiatric-asylums</w:t>
        </w:r>
      </w:hyperlink>
    </w:p>
    <w:p w14:paraId="3BC64503" w14:textId="0FFEF904" w:rsidR="00FF0AEF" w:rsidRDefault="00FF0AEF" w:rsidP="00FF0AEF">
      <w:pPr>
        <w:spacing w:line="288" w:lineRule="auto"/>
        <w:ind w:left="720"/>
        <w:rPr>
          <w:rFonts w:ascii="Times Roman" w:eastAsia="Times Roman" w:hAnsi="Times Roman" w:cs="Times Roman"/>
          <w:i/>
          <w:iCs/>
          <w:sz w:val="24"/>
          <w:szCs w:val="24"/>
        </w:rPr>
      </w:pPr>
      <w:r>
        <w:rPr>
          <w:rFonts w:ascii="Times Roman" w:eastAsia="Times Roman" w:hAnsi="Times Roman" w:cs="Times Roman"/>
          <w:b/>
          <w:bCs/>
          <w:sz w:val="24"/>
          <w:szCs w:val="24"/>
        </w:rPr>
        <w:t xml:space="preserve">Gong, Neil </w:t>
      </w:r>
      <w:r>
        <w:rPr>
          <w:rFonts w:ascii="Times Roman" w:eastAsia="Times Roman" w:hAnsi="Times Roman" w:cs="Times Roman"/>
          <w:sz w:val="24"/>
          <w:szCs w:val="24"/>
        </w:rPr>
        <w:t xml:space="preserve">and Katherine Beckett. (2024). “Housing First Can Work—If Done Right.” </w:t>
      </w:r>
      <w:r>
        <w:rPr>
          <w:rFonts w:ascii="Times Roman" w:eastAsia="Times Roman" w:hAnsi="Times Roman" w:cs="Times Roman"/>
          <w:i/>
          <w:iCs/>
          <w:sz w:val="24"/>
          <w:szCs w:val="24"/>
        </w:rPr>
        <w:t xml:space="preserve">The American </w:t>
      </w:r>
    </w:p>
    <w:p w14:paraId="0CC1847E" w14:textId="02DB8D3E" w:rsidR="00FF0AEF" w:rsidRDefault="00FF0AEF" w:rsidP="00FF0AEF">
      <w:pPr>
        <w:spacing w:line="288" w:lineRule="auto"/>
        <w:ind w:left="720" w:firstLine="72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i/>
          <w:iCs/>
          <w:sz w:val="24"/>
          <w:szCs w:val="24"/>
        </w:rPr>
        <w:t xml:space="preserve">Prospect. </w:t>
      </w:r>
      <w:r>
        <w:rPr>
          <w:rFonts w:ascii="Times Roman" w:eastAsia="Times Roman" w:hAnsi="Times Roman" w:cs="Times Roman"/>
          <w:sz w:val="24"/>
          <w:szCs w:val="24"/>
        </w:rPr>
        <w:t xml:space="preserve">Feb 27. </w:t>
      </w:r>
    </w:p>
    <w:p w14:paraId="51DB003A" w14:textId="6012D032" w:rsidR="00FF0AEF" w:rsidRPr="007B27CD" w:rsidRDefault="00C240C0" w:rsidP="00FF0AEF">
      <w:pPr>
        <w:spacing w:line="288" w:lineRule="auto"/>
        <w:ind w:left="720" w:firstLine="720"/>
        <w:rPr>
          <w:rFonts w:ascii="Times Roman" w:eastAsia="Times Roman" w:hAnsi="Times Roman" w:cs="Times Roman"/>
          <w:color w:val="0070C0"/>
          <w:sz w:val="24"/>
          <w:szCs w:val="24"/>
        </w:rPr>
      </w:pPr>
      <w:hyperlink r:id="rId9" w:history="1">
        <w:r w:rsidR="00FF0AEF" w:rsidRPr="007B27CD">
          <w:rPr>
            <w:rStyle w:val="Hyperlink"/>
            <w:rFonts w:ascii="Times Roman" w:eastAsia="Times Roman" w:hAnsi="Times Roman" w:cs="Times Roman"/>
            <w:color w:val="0070C0"/>
            <w:sz w:val="24"/>
            <w:szCs w:val="24"/>
          </w:rPr>
          <w:t>https://prospect.org/health/2024-02-27-housing-first-can-work-done-right/</w:t>
        </w:r>
      </w:hyperlink>
      <w:r w:rsidR="00FF0AEF" w:rsidRPr="007B27CD">
        <w:rPr>
          <w:rFonts w:ascii="Times Roman" w:eastAsia="Times Roman" w:hAnsi="Times Roman" w:cs="Times Roman"/>
          <w:color w:val="0070C0"/>
          <w:sz w:val="24"/>
          <w:szCs w:val="24"/>
        </w:rPr>
        <w:t xml:space="preserve">  </w:t>
      </w:r>
    </w:p>
    <w:p w14:paraId="1C9FA515" w14:textId="023E02DA" w:rsidR="008D724E" w:rsidRDefault="00B85989" w:rsidP="00FF0AEF">
      <w:pPr>
        <w:spacing w:line="288" w:lineRule="auto"/>
        <w:ind w:firstLine="72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b/>
          <w:bCs/>
          <w:sz w:val="24"/>
          <w:szCs w:val="24"/>
        </w:rPr>
        <w:t>Gong, Neil</w:t>
      </w:r>
      <w:r>
        <w:rPr>
          <w:rFonts w:ascii="Times Roman" w:hAnsi="Times Roman"/>
          <w:sz w:val="24"/>
          <w:szCs w:val="24"/>
        </w:rPr>
        <w:t xml:space="preserve"> and Alex Barnard. (2022). “Forcing the Homeless </w:t>
      </w:r>
      <w:proofErr w:type="gramStart"/>
      <w:r>
        <w:rPr>
          <w:rFonts w:ascii="Times Roman" w:hAnsi="Times Roman"/>
          <w:sz w:val="24"/>
          <w:szCs w:val="24"/>
        </w:rPr>
        <w:t>Into</w:t>
      </w:r>
      <w:proofErr w:type="gramEnd"/>
      <w:r>
        <w:rPr>
          <w:rFonts w:ascii="Times Roman" w:hAnsi="Times Roman"/>
          <w:sz w:val="24"/>
          <w:szCs w:val="24"/>
        </w:rPr>
        <w:t xml:space="preserve"> Treatment Can Backfire. What </w:t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  <w:t xml:space="preserve">about a Firm Nudge?” </w:t>
      </w:r>
      <w:r>
        <w:rPr>
          <w:rFonts w:ascii="Times Roman" w:hAnsi="Times Roman"/>
          <w:i/>
          <w:iCs/>
          <w:sz w:val="24"/>
          <w:szCs w:val="24"/>
        </w:rPr>
        <w:t xml:space="preserve">Washington Post. </w:t>
      </w:r>
      <w:r>
        <w:rPr>
          <w:rFonts w:ascii="Times Roman" w:hAnsi="Times Roman"/>
          <w:sz w:val="24"/>
          <w:szCs w:val="24"/>
        </w:rPr>
        <w:t xml:space="preserve">May 11. </w:t>
      </w:r>
      <w:r>
        <w:rPr>
          <w:rFonts w:ascii="Times Roman" w:hAnsi="Times Roman"/>
          <w:i/>
          <w:iCs/>
          <w:sz w:val="24"/>
          <w:szCs w:val="24"/>
        </w:rPr>
        <w:t xml:space="preserve">Sunday Outlook Section. </w:t>
      </w:r>
    </w:p>
    <w:p w14:paraId="338CCF6D" w14:textId="77777777" w:rsidR="008D724E" w:rsidRDefault="00B85989">
      <w:pPr>
        <w:spacing w:line="288" w:lineRule="auto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hyperlink r:id="rId10" w:history="1">
        <w:r>
          <w:rPr>
            <w:rStyle w:val="Hyperlink1"/>
            <w:rFonts w:ascii="Times Roman" w:hAnsi="Times Roman"/>
          </w:rPr>
          <w:t>https://www.washingtonpost.com/outlook/2022/05/11/care-courts-california-homeless-coercion/</w:t>
        </w:r>
      </w:hyperlink>
      <w:r>
        <w:rPr>
          <w:rFonts w:ascii="Times Roman" w:hAnsi="Times Roman"/>
          <w:sz w:val="24"/>
          <w:szCs w:val="24"/>
        </w:rPr>
        <w:t xml:space="preserve">  </w:t>
      </w:r>
    </w:p>
    <w:p w14:paraId="3BFE564D" w14:textId="77777777" w:rsidR="008D724E" w:rsidRDefault="00B85989">
      <w:pPr>
        <w:spacing w:line="288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b/>
          <w:bCs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 xml:space="preserve">Gong, Neil (2021). “California Gave People the ‘Right’ to be Homeless, But Little Help Finding </w:t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  <w:t xml:space="preserve">Homes.” </w:t>
      </w:r>
      <w:r>
        <w:rPr>
          <w:rFonts w:ascii="Times Roman" w:hAnsi="Times Roman"/>
          <w:i/>
          <w:iCs/>
          <w:sz w:val="24"/>
          <w:szCs w:val="24"/>
        </w:rPr>
        <w:t xml:space="preserve">Washington Post. </w:t>
      </w:r>
      <w:r>
        <w:rPr>
          <w:rFonts w:ascii="Times Roman" w:hAnsi="Times Roman"/>
          <w:sz w:val="24"/>
          <w:szCs w:val="24"/>
        </w:rPr>
        <w:t>May 23.</w:t>
      </w:r>
      <w:r>
        <w:rPr>
          <w:rFonts w:ascii="Times Roman" w:hAnsi="Times Roman"/>
          <w:i/>
          <w:iCs/>
          <w:sz w:val="24"/>
          <w:szCs w:val="24"/>
        </w:rPr>
        <w:t xml:space="preserve"> Cover story for Sunday Outlook section. </w:t>
      </w:r>
    </w:p>
    <w:p w14:paraId="27418950" w14:textId="77777777" w:rsidR="008D724E" w:rsidRDefault="00B85989">
      <w:pPr>
        <w:spacing w:line="288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hyperlink r:id="rId11" w:history="1">
        <w:r>
          <w:rPr>
            <w:rStyle w:val="Hyperlink1"/>
            <w:rFonts w:ascii="Times Roman" w:hAnsi="Times Roman"/>
          </w:rPr>
          <w:t>https://www.washingtonpost.com/outlook/2021/05/20/california-homeless-addiction-drugs/</w:t>
        </w:r>
      </w:hyperlink>
      <w:r>
        <w:rPr>
          <w:rFonts w:ascii="Times Roman" w:hAnsi="Times Roman"/>
          <w:sz w:val="24"/>
          <w:szCs w:val="24"/>
        </w:rPr>
        <w:t xml:space="preserve"> </w:t>
      </w:r>
    </w:p>
    <w:p w14:paraId="183D8487" w14:textId="77777777" w:rsidR="008D724E" w:rsidRDefault="00B85989">
      <w:pPr>
        <w:spacing w:line="288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hAnsi="Times Roman"/>
          <w:b/>
          <w:bCs/>
          <w:sz w:val="24"/>
          <w:szCs w:val="24"/>
        </w:rPr>
        <w:t xml:space="preserve">Gong, Neil </w:t>
      </w:r>
      <w:r>
        <w:rPr>
          <w:rFonts w:ascii="Times Roman" w:hAnsi="Times Roman"/>
          <w:sz w:val="24"/>
          <w:szCs w:val="24"/>
        </w:rPr>
        <w:t xml:space="preserve">and Heath Pearson. (2021). “Can Abolition Work in an Age of Right-Wing Extremism?” </w:t>
      </w:r>
    </w:p>
    <w:p w14:paraId="0B11E6F1" w14:textId="77777777" w:rsidR="008D724E" w:rsidRDefault="00B85989">
      <w:pPr>
        <w:spacing w:line="288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hAnsi="Times Roman"/>
          <w:i/>
          <w:iCs/>
          <w:sz w:val="24"/>
          <w:szCs w:val="24"/>
        </w:rPr>
        <w:t>The Atlantic.</w:t>
      </w:r>
      <w:r>
        <w:rPr>
          <w:rFonts w:ascii="Times Roman" w:hAnsi="Times Roman"/>
          <w:sz w:val="24"/>
          <w:szCs w:val="24"/>
        </w:rPr>
        <w:t xml:space="preserve"> Jan 22. </w:t>
      </w:r>
    </w:p>
    <w:p w14:paraId="48D5725C" w14:textId="77777777" w:rsidR="008D724E" w:rsidRDefault="00C240C0">
      <w:pPr>
        <w:spacing w:line="288" w:lineRule="auto"/>
        <w:ind w:left="1440"/>
        <w:rPr>
          <w:rFonts w:ascii="Times Roman" w:eastAsia="Times Roman" w:hAnsi="Times Roman" w:cs="Times Roman"/>
          <w:b/>
          <w:bCs/>
          <w:sz w:val="24"/>
          <w:szCs w:val="24"/>
        </w:rPr>
      </w:pPr>
      <w:hyperlink r:id="rId12" w:history="1">
        <w:r w:rsidR="00B85989">
          <w:rPr>
            <w:rStyle w:val="Hyperlink1"/>
            <w:rFonts w:ascii="Times Roman" w:hAnsi="Times Roman"/>
          </w:rPr>
          <w:t>https://www.theatlantic.com/ideas/archive/2021/01/stop-right-wing-extremism-without-bolstering-police-power/617759/</w:t>
        </w:r>
      </w:hyperlink>
      <w:r w:rsidR="00B85989">
        <w:rPr>
          <w:rFonts w:ascii="Times Roman" w:eastAsia="Times Roman" w:hAnsi="Times Roman" w:cs="Times Roman"/>
          <w:sz w:val="24"/>
          <w:szCs w:val="24"/>
        </w:rPr>
        <w:tab/>
        <w:t xml:space="preserve"> </w:t>
      </w:r>
    </w:p>
    <w:p w14:paraId="3F90FFD9" w14:textId="77777777" w:rsidR="008D724E" w:rsidRDefault="00B85989">
      <w:pPr>
        <w:spacing w:line="288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b/>
          <w:bCs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 xml:space="preserve">Gong, Neil. (2020). “How Defunding Abusive Institutions Goes Wrong, and How We Can Do It Right.” </w:t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i/>
          <w:iCs/>
          <w:sz w:val="24"/>
          <w:szCs w:val="24"/>
        </w:rPr>
        <w:t xml:space="preserve">Los Angeles Review of Books. </w:t>
      </w:r>
      <w:r>
        <w:rPr>
          <w:rFonts w:ascii="Times Roman" w:hAnsi="Times Roman"/>
          <w:sz w:val="24"/>
          <w:szCs w:val="24"/>
        </w:rPr>
        <w:t xml:space="preserve">August 24. </w:t>
      </w:r>
    </w:p>
    <w:p w14:paraId="38B40C29" w14:textId="77777777" w:rsidR="008D724E" w:rsidRDefault="00C240C0">
      <w:pPr>
        <w:spacing w:line="288" w:lineRule="auto"/>
        <w:ind w:left="1440"/>
        <w:rPr>
          <w:rFonts w:ascii="Times Roman" w:eastAsia="Times Roman" w:hAnsi="Times Roman" w:cs="Times Roman"/>
          <w:b/>
          <w:bCs/>
          <w:sz w:val="24"/>
          <w:szCs w:val="24"/>
        </w:rPr>
      </w:pPr>
      <w:hyperlink r:id="rId13" w:history="1">
        <w:r w:rsidR="00B85989">
          <w:rPr>
            <w:rStyle w:val="Hyperlink1"/>
            <w:rFonts w:ascii="Times Roman" w:hAnsi="Times Roman"/>
          </w:rPr>
          <w:t>https://lareviewofbooks.org/article/how-defunding-abusive-institutions-goes-wrong-and-how-we-can-do-it-right/</w:t>
        </w:r>
      </w:hyperlink>
      <w:r w:rsidR="00B85989">
        <w:rPr>
          <w:rFonts w:ascii="Times Roman" w:hAnsi="Times Roman"/>
          <w:sz w:val="24"/>
          <w:szCs w:val="24"/>
        </w:rPr>
        <w:t xml:space="preserve"> </w:t>
      </w:r>
    </w:p>
    <w:p w14:paraId="6E43630C" w14:textId="77777777" w:rsidR="008D724E" w:rsidRDefault="00B85989">
      <w:pPr>
        <w:spacing w:line="288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b/>
          <w:bCs/>
          <w:sz w:val="24"/>
          <w:szCs w:val="24"/>
        </w:rPr>
        <w:tab/>
        <w:t xml:space="preserve">Gong, Neil </w:t>
      </w:r>
      <w:r>
        <w:rPr>
          <w:rFonts w:ascii="Times Roman" w:hAnsi="Times Roman"/>
          <w:sz w:val="24"/>
          <w:szCs w:val="24"/>
        </w:rPr>
        <w:t xml:space="preserve">and Chris Herring (2020). “The Case for Commandeering Hotel Rooms: San Francisco Has </w:t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lastRenderedPageBreak/>
        <w:tab/>
      </w:r>
      <w:r>
        <w:rPr>
          <w:rFonts w:ascii="Times Roman" w:hAnsi="Times Roman"/>
          <w:sz w:val="24"/>
          <w:szCs w:val="24"/>
        </w:rPr>
        <w:tab/>
        <w:t xml:space="preserve">a Model to House the Homeless During the COVID-19 Pandemic.” </w:t>
      </w:r>
      <w:proofErr w:type="spellStart"/>
      <w:r>
        <w:rPr>
          <w:rFonts w:ascii="Times Roman" w:hAnsi="Times Roman"/>
          <w:i/>
          <w:iCs/>
          <w:sz w:val="24"/>
          <w:szCs w:val="24"/>
        </w:rPr>
        <w:t>CalMatters</w:t>
      </w:r>
      <w:proofErr w:type="spellEnd"/>
      <w:r>
        <w:rPr>
          <w:rFonts w:ascii="Times Roman" w:hAnsi="Times Roman"/>
          <w:i/>
          <w:iCs/>
          <w:sz w:val="24"/>
          <w:szCs w:val="24"/>
        </w:rPr>
        <w:t xml:space="preserve">. </w:t>
      </w:r>
      <w:r>
        <w:rPr>
          <w:rFonts w:ascii="Times Roman" w:hAnsi="Times Roman"/>
          <w:sz w:val="24"/>
          <w:szCs w:val="24"/>
        </w:rPr>
        <w:t>April 19.</w:t>
      </w:r>
    </w:p>
    <w:p w14:paraId="2A3BC19D" w14:textId="77777777" w:rsidR="008D724E" w:rsidRDefault="00C240C0">
      <w:pPr>
        <w:spacing w:line="288" w:lineRule="auto"/>
        <w:ind w:left="1440"/>
        <w:rPr>
          <w:rFonts w:ascii="Times Roman" w:eastAsia="Times Roman" w:hAnsi="Times Roman" w:cs="Times Roman"/>
          <w:b/>
          <w:bCs/>
          <w:sz w:val="24"/>
          <w:szCs w:val="24"/>
        </w:rPr>
      </w:pPr>
      <w:hyperlink r:id="rId14" w:history="1">
        <w:r w:rsidR="00B85989">
          <w:rPr>
            <w:rStyle w:val="Hyperlink1"/>
            <w:rFonts w:ascii="Times Roman" w:hAnsi="Times Roman"/>
          </w:rPr>
          <w:t>https://calmatters.org/commentary/the-case-for-commandeering-hotel-rooms-san-francisco-has-a-model-to-house-the-homeless-during-covid-19-pandemic/</w:t>
        </w:r>
      </w:hyperlink>
      <w:r w:rsidR="00B85989">
        <w:rPr>
          <w:rFonts w:ascii="Times Roman" w:hAnsi="Times Roman"/>
          <w:sz w:val="24"/>
          <w:szCs w:val="24"/>
        </w:rPr>
        <w:t xml:space="preserve">  </w:t>
      </w:r>
    </w:p>
    <w:p w14:paraId="517F806C" w14:textId="77777777" w:rsidR="008D724E" w:rsidRDefault="00B85989">
      <w:pPr>
        <w:spacing w:line="288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b/>
          <w:bCs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 xml:space="preserve">Herring, Chris and </w:t>
      </w:r>
      <w:r>
        <w:rPr>
          <w:rFonts w:ascii="Times Roman" w:hAnsi="Times Roman"/>
          <w:b/>
          <w:bCs/>
          <w:sz w:val="24"/>
          <w:szCs w:val="24"/>
        </w:rPr>
        <w:t xml:space="preserve">Neil Gong. </w:t>
      </w:r>
      <w:r>
        <w:rPr>
          <w:rFonts w:ascii="Times Roman" w:hAnsi="Times Roman"/>
          <w:sz w:val="24"/>
          <w:szCs w:val="24"/>
        </w:rPr>
        <w:t xml:space="preserve">(2020). “San Francisco Has the Authority, Vacancies, and Funds to </w:t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  <w:t xml:space="preserve">House Homeless People in Hotels.” </w:t>
      </w:r>
      <w:r>
        <w:rPr>
          <w:rFonts w:ascii="Times Roman" w:hAnsi="Times Roman"/>
          <w:i/>
          <w:iCs/>
          <w:sz w:val="24"/>
          <w:szCs w:val="24"/>
        </w:rPr>
        <w:t xml:space="preserve">San Francisco Examiner. </w:t>
      </w:r>
      <w:r>
        <w:rPr>
          <w:rFonts w:ascii="Times Roman" w:hAnsi="Times Roman"/>
          <w:sz w:val="24"/>
          <w:szCs w:val="24"/>
        </w:rPr>
        <w:t>March 31.</w:t>
      </w:r>
    </w:p>
    <w:p w14:paraId="236E87A7" w14:textId="77777777" w:rsidR="008D724E" w:rsidRDefault="00C240C0">
      <w:pPr>
        <w:spacing w:line="288" w:lineRule="auto"/>
        <w:ind w:left="1440"/>
        <w:rPr>
          <w:rFonts w:ascii="Times Roman" w:eastAsia="Times Roman" w:hAnsi="Times Roman" w:cs="Times Roman"/>
          <w:b/>
          <w:bCs/>
          <w:sz w:val="24"/>
          <w:szCs w:val="24"/>
        </w:rPr>
      </w:pPr>
      <w:hyperlink r:id="rId15" w:history="1">
        <w:r w:rsidR="00B85989">
          <w:rPr>
            <w:rStyle w:val="Hyperlink1"/>
            <w:rFonts w:ascii="Times Roman" w:hAnsi="Times Roman"/>
          </w:rPr>
          <w:t>https://www.sfexaminer.com/opinion/san-francisco-has-the-authority-vacancies-and-funds-to-house-homeless-people-in-hotels/</w:t>
        </w:r>
      </w:hyperlink>
      <w:r w:rsidR="00B85989">
        <w:rPr>
          <w:rFonts w:ascii="Times Roman" w:hAnsi="Times Roman"/>
          <w:sz w:val="24"/>
          <w:szCs w:val="24"/>
        </w:rPr>
        <w:t xml:space="preserve"> </w:t>
      </w:r>
    </w:p>
    <w:p w14:paraId="6256D208" w14:textId="77777777" w:rsidR="008D724E" w:rsidRDefault="00B85989">
      <w:pPr>
        <w:spacing w:line="288" w:lineRule="auto"/>
        <w:rPr>
          <w:rFonts w:ascii="Times Roman" w:eastAsia="Times Roman" w:hAnsi="Times Roman" w:cs="Times Roman"/>
          <w:i/>
          <w:iCs/>
          <w:sz w:val="24"/>
          <w:szCs w:val="24"/>
        </w:rPr>
      </w:pPr>
      <w:r>
        <w:rPr>
          <w:rFonts w:ascii="Times Roman" w:eastAsia="Times Roman" w:hAnsi="Times Roman" w:cs="Times Roman"/>
          <w:b/>
          <w:bCs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 xml:space="preserve">Barnard, Alex and </w:t>
      </w:r>
      <w:r>
        <w:rPr>
          <w:rFonts w:ascii="Times Roman" w:hAnsi="Times Roman"/>
          <w:b/>
          <w:bCs/>
          <w:sz w:val="24"/>
          <w:szCs w:val="24"/>
        </w:rPr>
        <w:t xml:space="preserve">Neil Gong. </w:t>
      </w:r>
      <w:r>
        <w:rPr>
          <w:rFonts w:ascii="Times Roman" w:hAnsi="Times Roman"/>
          <w:sz w:val="24"/>
          <w:szCs w:val="24"/>
        </w:rPr>
        <w:t xml:space="preserve">(2020). “Reform With Care: Expanding Mental Health Conservatorships </w:t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  <w:t xml:space="preserve">in California.” </w:t>
      </w:r>
      <w:r>
        <w:rPr>
          <w:rFonts w:ascii="Times Roman" w:hAnsi="Times Roman"/>
          <w:i/>
          <w:iCs/>
          <w:sz w:val="24"/>
          <w:szCs w:val="24"/>
        </w:rPr>
        <w:t xml:space="preserve">Scholars Strategy Network. </w:t>
      </w:r>
    </w:p>
    <w:p w14:paraId="37C457DF" w14:textId="77777777" w:rsidR="008D724E" w:rsidRDefault="00C240C0">
      <w:pPr>
        <w:ind w:left="1440"/>
        <w:rPr>
          <w:rFonts w:ascii="Times Roman" w:eastAsia="Times Roman" w:hAnsi="Times Roman" w:cs="Times Roman"/>
          <w:sz w:val="24"/>
          <w:szCs w:val="24"/>
        </w:rPr>
      </w:pPr>
      <w:hyperlink r:id="rId16" w:history="1">
        <w:r w:rsidR="00B85989">
          <w:rPr>
            <w:rStyle w:val="Hyperlink1"/>
            <w:rFonts w:ascii="Times Roman" w:hAnsi="Times Roman"/>
          </w:rPr>
          <w:t>https://scholars.org/contribution/reform-care-expanding-mental-health-conservatorships-california</w:t>
        </w:r>
      </w:hyperlink>
    </w:p>
    <w:p w14:paraId="026BCD1F" w14:textId="77777777" w:rsidR="008D724E" w:rsidRDefault="00B85989">
      <w:pPr>
        <w:spacing w:line="288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hAnsi="Times Roman"/>
          <w:b/>
          <w:bCs/>
          <w:sz w:val="24"/>
          <w:szCs w:val="24"/>
        </w:rPr>
        <w:t xml:space="preserve">Gong, Neil </w:t>
      </w:r>
      <w:r>
        <w:rPr>
          <w:rFonts w:ascii="Times Roman" w:hAnsi="Times Roman"/>
          <w:sz w:val="24"/>
          <w:szCs w:val="24"/>
        </w:rPr>
        <w:t xml:space="preserve">and </w:t>
      </w:r>
      <w:proofErr w:type="spellStart"/>
      <w:r>
        <w:rPr>
          <w:rFonts w:ascii="Times Roman" w:hAnsi="Times Roman"/>
          <w:sz w:val="24"/>
          <w:szCs w:val="24"/>
        </w:rPr>
        <w:t>Xiaohong</w:t>
      </w:r>
      <w:proofErr w:type="spellEnd"/>
      <w:r>
        <w:rPr>
          <w:rFonts w:ascii="Times Roman" w:hAnsi="Times Roman"/>
          <w:sz w:val="24"/>
          <w:szCs w:val="24"/>
        </w:rPr>
        <w:t xml:space="preserve"> Xu. (2019). “How Andrew Yang Can and Should Advance Racial </w:t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  <w:t xml:space="preserve">Understanding.” </w:t>
      </w:r>
      <w:r>
        <w:rPr>
          <w:rFonts w:ascii="Times Roman" w:hAnsi="Times Roman"/>
          <w:i/>
          <w:iCs/>
          <w:sz w:val="24"/>
          <w:szCs w:val="24"/>
        </w:rPr>
        <w:t xml:space="preserve">San Francisco Chronicle. </w:t>
      </w:r>
      <w:r>
        <w:rPr>
          <w:rFonts w:ascii="Times Roman" w:hAnsi="Times Roman"/>
          <w:sz w:val="24"/>
          <w:szCs w:val="24"/>
        </w:rPr>
        <w:t xml:space="preserve">December 12. </w:t>
      </w:r>
    </w:p>
    <w:p w14:paraId="7CA8E032" w14:textId="77777777" w:rsidR="008D724E" w:rsidRDefault="00C240C0">
      <w:pPr>
        <w:spacing w:line="288" w:lineRule="auto"/>
        <w:ind w:left="1440"/>
        <w:rPr>
          <w:rFonts w:ascii="Times Roman" w:eastAsia="Times Roman" w:hAnsi="Times Roman" w:cs="Times Roman"/>
          <w:sz w:val="24"/>
          <w:szCs w:val="24"/>
        </w:rPr>
      </w:pPr>
      <w:hyperlink r:id="rId17" w:history="1">
        <w:r w:rsidR="00B85989">
          <w:rPr>
            <w:rStyle w:val="Hyperlink1"/>
            <w:rFonts w:ascii="Times Roman" w:hAnsi="Times Roman"/>
          </w:rPr>
          <w:t>https://www.sfchronicle.com/opinion/openforum/article/How-Andrew-Yang-can-and-should-advance-racial-14900358.php</w:t>
        </w:r>
      </w:hyperlink>
    </w:p>
    <w:p w14:paraId="75ADD85F" w14:textId="77777777" w:rsidR="008D724E" w:rsidRDefault="00B85989">
      <w:pPr>
        <w:spacing w:line="288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hAnsi="Times Roman"/>
          <w:b/>
          <w:bCs/>
          <w:sz w:val="24"/>
          <w:szCs w:val="24"/>
        </w:rPr>
        <w:t>Gong, Neil</w:t>
      </w:r>
      <w:r>
        <w:rPr>
          <w:rFonts w:ascii="Times Roman" w:hAnsi="Times Roman"/>
          <w:sz w:val="24"/>
          <w:szCs w:val="24"/>
        </w:rPr>
        <w:t xml:space="preserve"> and Alex Barnard. (2019). “Save San Francisco’s Board and Care Homes—and then Fix </w:t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  <w:t xml:space="preserve">Them.” </w:t>
      </w:r>
      <w:r>
        <w:rPr>
          <w:rFonts w:ascii="Times Roman" w:hAnsi="Times Roman"/>
          <w:i/>
          <w:iCs/>
          <w:sz w:val="24"/>
          <w:szCs w:val="24"/>
        </w:rPr>
        <w:t xml:space="preserve">San Francisco Chronicle. </w:t>
      </w:r>
      <w:r>
        <w:rPr>
          <w:rFonts w:ascii="Times Roman" w:hAnsi="Times Roman"/>
          <w:sz w:val="24"/>
          <w:szCs w:val="24"/>
        </w:rPr>
        <w:t>September 17.</w:t>
      </w:r>
    </w:p>
    <w:p w14:paraId="2952AF2C" w14:textId="77777777" w:rsidR="008D724E" w:rsidRDefault="00C240C0">
      <w:pPr>
        <w:spacing w:line="288" w:lineRule="auto"/>
        <w:ind w:left="1440"/>
        <w:rPr>
          <w:rFonts w:ascii="Times Roman" w:eastAsia="Times Roman" w:hAnsi="Times Roman" w:cs="Times Roman"/>
          <w:sz w:val="24"/>
          <w:szCs w:val="24"/>
        </w:rPr>
      </w:pPr>
      <w:hyperlink r:id="rId18" w:history="1">
        <w:r w:rsidR="00B85989">
          <w:rPr>
            <w:rStyle w:val="Hyperlink1"/>
            <w:rFonts w:ascii="Times Roman" w:hAnsi="Times Roman"/>
          </w:rPr>
          <w:t>https://www.sfchronicle.com/opinion/openforum/article/</w:t>
        </w:r>
      </w:hyperlink>
      <w:r w:rsidR="00B85989">
        <w:rPr>
          <w:rStyle w:val="Hyperlink1"/>
          <w:rFonts w:ascii="Times Roman" w:hAnsi="Times Roman"/>
        </w:rPr>
        <w:t>Open-Forum-Save-San-Francisco-s-board-and-care-14444806.php</w:t>
      </w:r>
    </w:p>
    <w:p w14:paraId="6416EBCC" w14:textId="77777777" w:rsidR="008D724E" w:rsidRDefault="00B85989">
      <w:pPr>
        <w:spacing w:line="288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 xml:space="preserve">Gong, Neil. (2017). Review of </w:t>
      </w:r>
      <w:r>
        <w:rPr>
          <w:rFonts w:ascii="Times Roman" w:hAnsi="Times Roman"/>
          <w:i/>
          <w:iCs/>
          <w:sz w:val="24"/>
          <w:szCs w:val="24"/>
        </w:rPr>
        <w:t>Better Must Come: Exiting Homelessness in Two Global Cities,</w:t>
      </w:r>
      <w:r>
        <w:rPr>
          <w:rFonts w:ascii="Times Roman" w:hAnsi="Times Roman"/>
          <w:sz w:val="24"/>
          <w:szCs w:val="24"/>
        </w:rPr>
        <w:t xml:space="preserve"> by </w:t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 xml:space="preserve">Matthew Marr. </w:t>
      </w:r>
      <w:r>
        <w:rPr>
          <w:rFonts w:ascii="Times Roman" w:hAnsi="Times Roman"/>
          <w:i/>
          <w:iCs/>
          <w:sz w:val="24"/>
          <w:szCs w:val="24"/>
        </w:rPr>
        <w:t>Social Forces</w:t>
      </w:r>
      <w:r>
        <w:rPr>
          <w:rFonts w:ascii="Times Roman" w:hAnsi="Times Roman"/>
          <w:sz w:val="24"/>
          <w:szCs w:val="24"/>
        </w:rPr>
        <w:t xml:space="preserve">. (Online). </w:t>
      </w:r>
    </w:p>
    <w:p w14:paraId="5E60CF84" w14:textId="77777777" w:rsidR="008D724E" w:rsidRDefault="008D724E">
      <w:pPr>
        <w:spacing w:line="288" w:lineRule="auto"/>
        <w:rPr>
          <w:rFonts w:ascii="Times Roman" w:eastAsia="Times Roman" w:hAnsi="Times Roman" w:cs="Times Roman"/>
          <w:sz w:val="24"/>
          <w:szCs w:val="24"/>
        </w:rPr>
      </w:pPr>
    </w:p>
    <w:p w14:paraId="4305F60F" w14:textId="77777777" w:rsidR="008D724E" w:rsidRDefault="00B85989">
      <w:pPr>
        <w:pStyle w:val="Heading1"/>
      </w:pPr>
      <w:r>
        <w:t>Fellowships and Awards</w:t>
      </w:r>
    </w:p>
    <w:p w14:paraId="56BD87FF" w14:textId="77777777" w:rsidR="008D724E" w:rsidRDefault="00B85989">
      <w:pPr>
        <w:spacing w:line="288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</w:p>
    <w:p w14:paraId="10647C84" w14:textId="51841D6C" w:rsidR="00EC70E2" w:rsidRDefault="00EC70E2">
      <w:pPr>
        <w:spacing w:line="288" w:lineRule="auto"/>
        <w:ind w:firstLine="72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UCSD Faculty Career Development Award</w:t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  <w:t>2023-2024</w:t>
      </w:r>
    </w:p>
    <w:p w14:paraId="401726B7" w14:textId="58E2D078" w:rsidR="008D724E" w:rsidRDefault="00B85989">
      <w:pPr>
        <w:spacing w:line="288" w:lineRule="auto"/>
        <w:ind w:firstLine="72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Michigan Society of Fellows-Junior Fellowship</w:t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  <w:t>2019-2021</w:t>
      </w:r>
    </w:p>
    <w:p w14:paraId="53351598" w14:textId="77777777" w:rsidR="008D724E" w:rsidRDefault="00B85989">
      <w:pPr>
        <w:spacing w:line="288" w:lineRule="auto"/>
        <w:ind w:firstLine="72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UCLA Dissertation Year Fellowship </w:t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  <w:t>2018-2019</w:t>
      </w:r>
    </w:p>
    <w:p w14:paraId="368A3D43" w14:textId="77777777" w:rsidR="008D724E" w:rsidRDefault="00B85989">
      <w:pPr>
        <w:spacing w:line="288" w:lineRule="auto"/>
        <w:ind w:firstLine="72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National Science Foundation - Graduate Research Fellow </w:t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  <w:t xml:space="preserve"> </w:t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  <w:t>2012-</w:t>
      </w:r>
      <w:r>
        <w:rPr>
          <w:rFonts w:ascii="Times Roman" w:hAnsi="Times Roman"/>
          <w:sz w:val="24"/>
          <w:szCs w:val="24"/>
        </w:rPr>
        <w:t>2016</w:t>
      </w:r>
    </w:p>
    <w:p w14:paraId="705D1365" w14:textId="77777777" w:rsidR="008D724E" w:rsidRDefault="00B85989">
      <w:pPr>
        <w:spacing w:line="288" w:lineRule="auto"/>
        <w:ind w:firstLine="72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UCLA Department of Sociology Excellence in Teaching Award </w:t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  <w:t xml:space="preserve"> </w:t>
      </w:r>
      <w:r>
        <w:rPr>
          <w:rFonts w:ascii="Times Roman" w:hAnsi="Times Roman"/>
          <w:sz w:val="24"/>
          <w:szCs w:val="24"/>
        </w:rPr>
        <w:tab/>
        <w:t>2013-2014</w:t>
      </w:r>
    </w:p>
    <w:p w14:paraId="3DBE04A6" w14:textId="77777777" w:rsidR="008D724E" w:rsidRDefault="00B85989">
      <w:pPr>
        <w:spacing w:line="288" w:lineRule="auto"/>
        <w:ind w:firstLine="720"/>
        <w:rPr>
          <w:rFonts w:ascii="Times Roman" w:eastAsia="Times Roman" w:hAnsi="Times Roman" w:cs="Times Roman"/>
        </w:rPr>
      </w:pPr>
      <w:r>
        <w:rPr>
          <w:rFonts w:ascii="Times Roman" w:hAnsi="Times Roman"/>
          <w:sz w:val="24"/>
          <w:szCs w:val="24"/>
        </w:rPr>
        <w:t xml:space="preserve">Fulbright Fellowship at the University of Hong Kong </w:t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 xml:space="preserve">             </w:t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  <w:t xml:space="preserve"> </w:t>
      </w:r>
      <w:r>
        <w:rPr>
          <w:rFonts w:ascii="Times Roman" w:hAnsi="Times Roman"/>
          <w:sz w:val="24"/>
          <w:szCs w:val="24"/>
        </w:rPr>
        <w:tab/>
        <w:t>2009-2010</w:t>
      </w:r>
    </w:p>
    <w:p w14:paraId="3DC530FE" w14:textId="77777777" w:rsidR="008D724E" w:rsidRDefault="00B85989">
      <w:pPr>
        <w:pStyle w:val="Heading1"/>
      </w:pPr>
      <w:r>
        <w:rPr>
          <w:b w:val="0"/>
          <w:bCs w:val="0"/>
        </w:rPr>
        <w:tab/>
      </w:r>
    </w:p>
    <w:p w14:paraId="50F54E33" w14:textId="77777777" w:rsidR="008D724E" w:rsidRDefault="00B85989">
      <w:pPr>
        <w:pStyle w:val="Heading1"/>
        <w:rPr>
          <w:sz w:val="24"/>
          <w:szCs w:val="24"/>
        </w:rPr>
      </w:pPr>
      <w:r>
        <w:t>Presentations</w:t>
      </w:r>
    </w:p>
    <w:p w14:paraId="6DC5D0C4" w14:textId="77777777" w:rsidR="008D724E" w:rsidRDefault="008D724E">
      <w:pPr>
        <w:spacing w:line="288" w:lineRule="auto"/>
        <w:ind w:left="720" w:right="360" w:hanging="720"/>
        <w:rPr>
          <w:rFonts w:ascii="Times Roman" w:eastAsia="Times Roman" w:hAnsi="Times Roman" w:cs="Times Roman"/>
          <w:sz w:val="24"/>
          <w:szCs w:val="24"/>
        </w:rPr>
      </w:pPr>
    </w:p>
    <w:p w14:paraId="553A1F78" w14:textId="77777777" w:rsidR="00487A98" w:rsidRDefault="00487A98" w:rsidP="00487A98">
      <w:pPr>
        <w:spacing w:line="288" w:lineRule="auto"/>
        <w:ind w:left="2160" w:right="360" w:hanging="144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>2023</w:t>
      </w:r>
      <w:r>
        <w:rPr>
          <w:rFonts w:ascii="Times Roman" w:eastAsia="Times Roman" w:hAnsi="Times Roman" w:cs="Times Roman"/>
          <w:sz w:val="24"/>
          <w:szCs w:val="24"/>
        </w:rPr>
        <w:tab/>
        <w:t>“Sons, Daughters, and Sidewalk Psychotics: Madness and Inequality in Los Angeles”</w:t>
      </w:r>
    </w:p>
    <w:p w14:paraId="6AD23551" w14:textId="21732C12" w:rsidR="00487A98" w:rsidRDefault="00487A98" w:rsidP="00487A98">
      <w:pPr>
        <w:spacing w:line="288" w:lineRule="auto"/>
        <w:ind w:left="2160" w:right="360" w:hanging="144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  <w:t>May 19. Department of Sociology. UC Irvine.</w:t>
      </w:r>
    </w:p>
    <w:p w14:paraId="5A39BFA6" w14:textId="5E4F84FA" w:rsidR="00487A98" w:rsidRDefault="00487A98" w:rsidP="00487A98">
      <w:pPr>
        <w:spacing w:line="288" w:lineRule="auto"/>
        <w:ind w:left="2160" w:right="360" w:firstLine="72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 xml:space="preserve">March 1. Department of Sociology. University of Southern California </w:t>
      </w:r>
    </w:p>
    <w:p w14:paraId="4CBEB965" w14:textId="6BF3086C" w:rsidR="00487A98" w:rsidRDefault="00B85989" w:rsidP="00487A98">
      <w:pPr>
        <w:spacing w:line="288" w:lineRule="auto"/>
        <w:ind w:left="720" w:right="360"/>
        <w:rPr>
          <w:rFonts w:ascii="Times Roman" w:hAnsi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 xml:space="preserve">2022. </w:t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>“Sons, Daughters, and Sidewalk Psychotics: M</w:t>
      </w:r>
      <w:r w:rsidR="00487A98">
        <w:rPr>
          <w:rFonts w:ascii="Times Roman" w:hAnsi="Times Roman"/>
          <w:sz w:val="24"/>
          <w:szCs w:val="24"/>
        </w:rPr>
        <w:t>adness</w:t>
      </w:r>
      <w:r>
        <w:rPr>
          <w:rFonts w:ascii="Times Roman" w:hAnsi="Times Roman"/>
          <w:sz w:val="24"/>
          <w:szCs w:val="24"/>
        </w:rPr>
        <w:t xml:space="preserve"> and Inequality in Los Angeles”</w:t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 w:rsidR="00487A98">
        <w:rPr>
          <w:rFonts w:ascii="Times Roman" w:hAnsi="Times Roman"/>
          <w:sz w:val="24"/>
          <w:szCs w:val="24"/>
        </w:rPr>
        <w:t>September 1. Department of Sociology, UT Austin</w:t>
      </w:r>
    </w:p>
    <w:p w14:paraId="58E6F207" w14:textId="7E242C26" w:rsidR="008D724E" w:rsidRDefault="00B85989" w:rsidP="00487A98">
      <w:pPr>
        <w:spacing w:line="288" w:lineRule="auto"/>
        <w:ind w:left="2160" w:right="360" w:firstLine="72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April 13. Institute for the Study of Societal Issues, UC Berkeley.</w:t>
      </w:r>
    </w:p>
    <w:p w14:paraId="2EDFD614" w14:textId="77777777" w:rsidR="008D724E" w:rsidRDefault="00B85989">
      <w:pPr>
        <w:spacing w:line="288" w:lineRule="auto"/>
        <w:ind w:left="720" w:right="360" w:hanging="72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  <w:t>April 6. Department of Sociology, Boston University.</w:t>
      </w:r>
    </w:p>
    <w:p w14:paraId="5C248771" w14:textId="77777777" w:rsidR="008D724E" w:rsidRDefault="00B85989">
      <w:pPr>
        <w:spacing w:line="288" w:lineRule="auto"/>
        <w:ind w:left="720" w:right="360" w:hanging="72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  <w:t xml:space="preserve">March 31. Department of Sociology, Dartmouth University.  </w:t>
      </w:r>
    </w:p>
    <w:p w14:paraId="006CF384" w14:textId="77777777" w:rsidR="008D724E" w:rsidRDefault="00B85989">
      <w:pPr>
        <w:spacing w:line="288" w:lineRule="auto"/>
        <w:ind w:left="720" w:right="360" w:hanging="72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  <w:t xml:space="preserve">2021. </w:t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 xml:space="preserve">“Keynote Address: On Public Theorizing.” </w:t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</w:p>
    <w:p w14:paraId="6EC6ACEC" w14:textId="605373E0" w:rsidR="008D724E" w:rsidRDefault="00B85989">
      <w:pPr>
        <w:spacing w:line="288" w:lineRule="auto"/>
        <w:ind w:left="720" w:right="360" w:hanging="72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lastRenderedPageBreak/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  <w:t xml:space="preserve">August 6. Junior Theorists Symposium. </w:t>
      </w:r>
      <w:r w:rsidR="00487A98">
        <w:rPr>
          <w:rFonts w:ascii="Times Roman" w:eastAsia="Times Roman" w:hAnsi="Times Roman" w:cs="Times Roman"/>
          <w:sz w:val="24"/>
          <w:szCs w:val="24"/>
        </w:rPr>
        <w:t>Theory Section,</w:t>
      </w:r>
      <w:r>
        <w:rPr>
          <w:rFonts w:ascii="Times Roman" w:eastAsia="Times Roman" w:hAnsi="Times Roman" w:cs="Times Roman"/>
          <w:sz w:val="24"/>
          <w:szCs w:val="24"/>
        </w:rPr>
        <w:t xml:space="preserve"> Annual Meeting. </w:t>
      </w:r>
    </w:p>
    <w:p w14:paraId="56E4CCC0" w14:textId="197B1656" w:rsidR="008D724E" w:rsidRDefault="00B85989">
      <w:pPr>
        <w:spacing w:line="288" w:lineRule="auto"/>
        <w:ind w:left="720" w:right="360" w:hanging="72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 w:rsidR="00487A98"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>“</w:t>
      </w:r>
      <w:r>
        <w:rPr>
          <w:rFonts w:ascii="Times Roman" w:hAnsi="Times Roman"/>
          <w:sz w:val="24"/>
          <w:szCs w:val="24"/>
        </w:rPr>
        <w:t xml:space="preserve">Sons, Daughters, and Sidewalk Psychotics: Madness and Inequality in Los Angeles” </w:t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  <w:t>February 25. Department of Sociology, Northwestern University.</w:t>
      </w:r>
    </w:p>
    <w:p w14:paraId="228FC03D" w14:textId="77777777" w:rsidR="008D724E" w:rsidRDefault="00B85989">
      <w:pPr>
        <w:spacing w:line="288" w:lineRule="auto"/>
        <w:ind w:left="720" w:right="360" w:hanging="72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  <w:t>“</w:t>
      </w:r>
      <w:r>
        <w:rPr>
          <w:rFonts w:ascii="Times Roman" w:hAnsi="Times Roman"/>
          <w:sz w:val="24"/>
          <w:szCs w:val="24"/>
        </w:rPr>
        <w:t xml:space="preserve">Live Free or Die: American Libertarianism as Cultural Practice.” </w:t>
      </w:r>
    </w:p>
    <w:p w14:paraId="7FCE9981" w14:textId="77777777" w:rsidR="008D724E" w:rsidRDefault="00B85989">
      <w:pPr>
        <w:spacing w:line="288" w:lineRule="auto"/>
        <w:ind w:left="720" w:right="360" w:hanging="72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  <w:t xml:space="preserve">February 2. Society of Fellows, University of Michigan. </w:t>
      </w:r>
    </w:p>
    <w:p w14:paraId="33E3F6A8" w14:textId="77777777" w:rsidR="008D724E" w:rsidRDefault="00B85989">
      <w:pPr>
        <w:spacing w:line="288" w:lineRule="auto"/>
        <w:ind w:left="720" w:right="360" w:hanging="72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  <w:t>2020.</w:t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 xml:space="preserve">“Beyond the Case: The Logics and Practices of Comparative Ethnography.” (with </w:t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  <w:t>Corey Abramson of University of Arizona)</w:t>
      </w:r>
    </w:p>
    <w:p w14:paraId="4B7A4A32" w14:textId="77777777" w:rsidR="008D724E" w:rsidRDefault="00B85989">
      <w:pPr>
        <w:spacing w:line="288" w:lineRule="auto"/>
        <w:ind w:left="720" w:right="360" w:hanging="72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  <w:t>January 23. Department of Sociology, UCLA</w:t>
      </w:r>
    </w:p>
    <w:p w14:paraId="2D7D3EBA" w14:textId="77777777" w:rsidR="008D724E" w:rsidRDefault="00B85989">
      <w:pPr>
        <w:spacing w:line="288" w:lineRule="auto"/>
        <w:ind w:left="720" w:right="360" w:hanging="72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  <w:t>2019.</w:t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>“Between Tolerant Containment and Concerted Constraint.”</w:t>
      </w:r>
    </w:p>
    <w:p w14:paraId="38DC21E3" w14:textId="77777777" w:rsidR="008D724E" w:rsidRDefault="00B85989">
      <w:pPr>
        <w:spacing w:line="288" w:lineRule="auto"/>
        <w:ind w:left="720" w:right="360" w:hanging="72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  <w:t>Aug 20. American Sociological Association. Annual Meeting. New York, NY.</w:t>
      </w:r>
    </w:p>
    <w:p w14:paraId="700CE3C5" w14:textId="77777777" w:rsidR="008D724E" w:rsidRDefault="00B85989">
      <w:pPr>
        <w:spacing w:line="288" w:lineRule="auto"/>
        <w:ind w:left="720" w:right="360" w:hanging="72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  <w:t xml:space="preserve">2018.  </w:t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>“Mind and Matter: Madness and Inequality in Los Angeles.”</w:t>
      </w:r>
    </w:p>
    <w:p w14:paraId="398AE265" w14:textId="77777777" w:rsidR="008D724E" w:rsidRDefault="00B85989">
      <w:pPr>
        <w:spacing w:line="288" w:lineRule="auto"/>
        <w:ind w:left="720" w:right="360" w:hanging="72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  <w:t xml:space="preserve">Nov 19. Columbia University, Department of Sociology. </w:t>
      </w:r>
    </w:p>
    <w:p w14:paraId="201C10D7" w14:textId="77777777" w:rsidR="008D724E" w:rsidRDefault="00B85989">
      <w:pPr>
        <w:spacing w:line="288" w:lineRule="auto"/>
        <w:ind w:left="720" w:right="360" w:hanging="72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  <w:t>Nov 15. University of Michigan, Department of Sociology.</w:t>
      </w:r>
    </w:p>
    <w:p w14:paraId="6FBEBAE7" w14:textId="77777777" w:rsidR="008D724E" w:rsidRDefault="00B85989">
      <w:pPr>
        <w:spacing w:line="288" w:lineRule="auto"/>
        <w:ind w:left="720" w:right="360" w:hanging="72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  <w:t>Nov 9. Boston College, Department of Sociology.</w:t>
      </w:r>
    </w:p>
    <w:p w14:paraId="031535F8" w14:textId="77777777" w:rsidR="008D724E" w:rsidRDefault="00B85989">
      <w:pPr>
        <w:spacing w:line="288" w:lineRule="auto"/>
        <w:ind w:left="720" w:right="360" w:hanging="72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  <w:t>Nov 6. University of British Columbia, Department of Sociology.</w:t>
      </w:r>
    </w:p>
    <w:p w14:paraId="5FC41CEB" w14:textId="77777777" w:rsidR="008D724E" w:rsidRDefault="00B85989">
      <w:pPr>
        <w:spacing w:line="288" w:lineRule="auto"/>
        <w:ind w:left="720" w:right="360" w:hanging="72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  <w:t>Oct 25. UC San Diego, Department of Sociology.</w:t>
      </w:r>
    </w:p>
    <w:p w14:paraId="01965B90" w14:textId="77777777" w:rsidR="008D724E" w:rsidRDefault="00B85989">
      <w:pPr>
        <w:spacing w:line="288" w:lineRule="auto"/>
        <w:ind w:left="720" w:right="360" w:hanging="72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  <w:t xml:space="preserve">Apr 14. University of Arizona, Department of Sociology. </w:t>
      </w:r>
      <w:r>
        <w:rPr>
          <w:rFonts w:ascii="Times Roman" w:eastAsia="Times Roman" w:hAnsi="Times Roman" w:cs="Times Roman"/>
          <w:sz w:val="24"/>
          <w:szCs w:val="24"/>
        </w:rPr>
        <w:tab/>
      </w:r>
    </w:p>
    <w:p w14:paraId="004354EB" w14:textId="77777777" w:rsidR="008D724E" w:rsidRDefault="00B85989">
      <w:pPr>
        <w:spacing w:line="288" w:lineRule="auto"/>
        <w:ind w:left="720" w:right="360" w:hanging="72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  <w:t xml:space="preserve">2017.  </w:t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 xml:space="preserve">“The Dual Freedom of Madness: Governing Rich and Poor Psychiatric Patients in the </w:t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  <w:t xml:space="preserve">Community.” </w:t>
      </w:r>
    </w:p>
    <w:p w14:paraId="321D784A" w14:textId="77777777" w:rsidR="008D724E" w:rsidRDefault="00B85989">
      <w:pPr>
        <w:spacing w:line="288" w:lineRule="auto"/>
        <w:ind w:left="720" w:right="360" w:hanging="72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  <w:t xml:space="preserve">Dec 14. UC Santa Barbara, Department of Sociology. </w:t>
      </w:r>
    </w:p>
    <w:p w14:paraId="2F9C87B6" w14:textId="77777777" w:rsidR="008D724E" w:rsidRDefault="00B85989">
      <w:pPr>
        <w:spacing w:line="288" w:lineRule="auto"/>
        <w:ind w:left="720" w:right="360" w:hanging="72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  <w:t xml:space="preserve">Nov 28. University of Washington, Law, Societies and Justice. </w:t>
      </w:r>
    </w:p>
    <w:p w14:paraId="230F1082" w14:textId="77777777" w:rsidR="008D724E" w:rsidRDefault="00B85989">
      <w:pPr>
        <w:spacing w:line="288" w:lineRule="auto"/>
        <w:ind w:left="720" w:right="360" w:hanging="72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  <w:t>“</w:t>
      </w:r>
      <w:r>
        <w:rPr>
          <w:rFonts w:ascii="Times Roman" w:hAnsi="Times Roman"/>
          <w:sz w:val="24"/>
          <w:szCs w:val="24"/>
        </w:rPr>
        <w:t xml:space="preserve">Following Problem Solving in the Field.” </w:t>
      </w:r>
    </w:p>
    <w:p w14:paraId="13F91855" w14:textId="77777777" w:rsidR="008D724E" w:rsidRDefault="00B85989">
      <w:pPr>
        <w:spacing w:line="288" w:lineRule="auto"/>
        <w:ind w:left="720" w:right="360" w:hanging="72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  <w:t>Aug 15. Berkeley Center for Ethnographic Research.</w:t>
      </w:r>
    </w:p>
    <w:p w14:paraId="562724D5" w14:textId="77777777" w:rsidR="008D724E" w:rsidRDefault="00B85989">
      <w:pPr>
        <w:spacing w:line="288" w:lineRule="auto"/>
        <w:ind w:left="720" w:right="360" w:hanging="72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</w:rPr>
        <w:tab/>
      </w:r>
      <w:r>
        <w:rPr>
          <w:rFonts w:ascii="Times Roman" w:hAnsi="Times Roman"/>
          <w:sz w:val="24"/>
          <w:szCs w:val="24"/>
        </w:rPr>
        <w:t xml:space="preserve">2016. </w:t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  <w:t xml:space="preserve">“The Dual Freedom of Madness: Governing Rich and Poor Psychiatric Patients After </w:t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  <w:t xml:space="preserve">Deinstitutionalization.” </w:t>
      </w:r>
    </w:p>
    <w:p w14:paraId="36BCE2CF" w14:textId="77777777" w:rsidR="008D724E" w:rsidRDefault="00B85989">
      <w:pPr>
        <w:spacing w:line="288" w:lineRule="auto"/>
        <w:ind w:left="720" w:right="360" w:hanging="720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  <w:t>Nov 28. UC Berkeley, Department of Sociology.</w:t>
      </w:r>
    </w:p>
    <w:p w14:paraId="0755FA77" w14:textId="77777777" w:rsidR="008D724E" w:rsidRDefault="00B85989">
      <w:pPr>
        <w:spacing w:line="288" w:lineRule="auto"/>
        <w:ind w:left="720" w:right="360" w:hanging="72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b/>
          <w:bCs/>
          <w:sz w:val="24"/>
          <w:szCs w:val="24"/>
        </w:rPr>
        <w:tab/>
      </w:r>
      <w:r>
        <w:rPr>
          <w:rFonts w:ascii="Times Roman" w:eastAsia="Times Roman" w:hAnsi="Times Roman" w:cs="Times Roman"/>
          <w:b/>
          <w:bCs/>
          <w:sz w:val="24"/>
          <w:szCs w:val="24"/>
        </w:rPr>
        <w:tab/>
      </w:r>
      <w:r>
        <w:rPr>
          <w:rFonts w:ascii="Times Roman" w:eastAsia="Times Roman" w:hAnsi="Times Roman" w:cs="Times Roman"/>
          <w:b/>
          <w:bCs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 xml:space="preserve"> “From the Stickiness of Labels to Seeing What Sticks: The Economy of Diagnosis in </w:t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 xml:space="preserve">Mental Health and Homeless Outreach.” </w:t>
      </w:r>
    </w:p>
    <w:p w14:paraId="087663DA" w14:textId="77777777" w:rsidR="008D724E" w:rsidRDefault="00B85989">
      <w:pPr>
        <w:spacing w:line="288" w:lineRule="auto"/>
        <w:ind w:left="720" w:right="360" w:hanging="72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  <w:t xml:space="preserve">August 20. </w:t>
      </w:r>
      <w:r>
        <w:rPr>
          <w:rFonts w:ascii="Times Roman" w:hAnsi="Times Roman"/>
          <w:sz w:val="24"/>
          <w:szCs w:val="24"/>
        </w:rPr>
        <w:t>American Sociological Association.</w:t>
      </w:r>
      <w:r>
        <w:rPr>
          <w:rFonts w:ascii="Times Roman" w:hAnsi="Times Roman"/>
          <w:b/>
          <w:bCs/>
          <w:sz w:val="24"/>
          <w:szCs w:val="24"/>
        </w:rPr>
        <w:t xml:space="preserve"> </w:t>
      </w:r>
      <w:r>
        <w:rPr>
          <w:rFonts w:ascii="Times Roman" w:hAnsi="Times Roman"/>
          <w:sz w:val="24"/>
          <w:szCs w:val="24"/>
        </w:rPr>
        <w:t>Annual Meeting. Seattle, WA.</w:t>
      </w:r>
    </w:p>
    <w:p w14:paraId="40E153A6" w14:textId="77777777" w:rsidR="008D724E" w:rsidRDefault="00B85989">
      <w:pPr>
        <w:spacing w:line="288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  <w:t>“</w:t>
      </w:r>
      <w:r>
        <w:rPr>
          <w:rFonts w:ascii="Times Roman" w:hAnsi="Times Roman"/>
          <w:sz w:val="24"/>
          <w:szCs w:val="24"/>
        </w:rPr>
        <w:t xml:space="preserve">Publishing Qualitative and Theoretical Work.” </w:t>
      </w:r>
    </w:p>
    <w:p w14:paraId="1F52DCA6" w14:textId="77777777" w:rsidR="008D724E" w:rsidRDefault="00B85989">
      <w:pPr>
        <w:spacing w:line="288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  <w:t xml:space="preserve">August 19. </w:t>
      </w:r>
      <w:r>
        <w:rPr>
          <w:rFonts w:ascii="Times Roman" w:hAnsi="Times Roman"/>
          <w:sz w:val="24"/>
          <w:szCs w:val="24"/>
        </w:rPr>
        <w:t>Society for the Study of Social Problems.</w:t>
      </w:r>
      <w:r>
        <w:rPr>
          <w:rFonts w:ascii="Times Roman" w:hAnsi="Times Roman"/>
          <w:b/>
          <w:bCs/>
          <w:sz w:val="24"/>
          <w:szCs w:val="24"/>
        </w:rPr>
        <w:t xml:space="preserve"> </w:t>
      </w:r>
      <w:r>
        <w:rPr>
          <w:rFonts w:ascii="Times Roman" w:hAnsi="Times Roman"/>
          <w:sz w:val="24"/>
          <w:szCs w:val="24"/>
        </w:rPr>
        <w:t>Seattle, WA.</w:t>
      </w:r>
    </w:p>
    <w:p w14:paraId="48E7A1DF" w14:textId="77777777" w:rsidR="008D724E" w:rsidRDefault="00B85989">
      <w:pPr>
        <w:spacing w:line="288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b/>
          <w:bCs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 xml:space="preserve">2014. </w:t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  <w:t>“That Proves You Mad Because You Know It Not”</w:t>
      </w:r>
    </w:p>
    <w:p w14:paraId="7939D27B" w14:textId="77777777" w:rsidR="008D724E" w:rsidRDefault="00B85989">
      <w:pPr>
        <w:spacing w:line="288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  <w:t xml:space="preserve">Nov 7. </w:t>
      </w:r>
      <w:r>
        <w:rPr>
          <w:rFonts w:ascii="Times Roman" w:hAnsi="Times Roman"/>
          <w:sz w:val="24"/>
          <w:szCs w:val="24"/>
        </w:rPr>
        <w:t>Social Science History Association.</w:t>
      </w:r>
      <w:r>
        <w:rPr>
          <w:rFonts w:ascii="Times Roman" w:hAnsi="Times Roman"/>
          <w:b/>
          <w:bCs/>
          <w:sz w:val="24"/>
          <w:szCs w:val="24"/>
        </w:rPr>
        <w:t xml:space="preserve"> </w:t>
      </w:r>
      <w:r>
        <w:rPr>
          <w:rFonts w:ascii="Times Roman" w:hAnsi="Times Roman"/>
          <w:sz w:val="24"/>
          <w:szCs w:val="24"/>
        </w:rPr>
        <w:t>Annual Meeting. Toronto, Ontario.</w:t>
      </w:r>
    </w:p>
    <w:p w14:paraId="3A4CBD28" w14:textId="77777777" w:rsidR="008D724E" w:rsidRDefault="00B85989">
      <w:pPr>
        <w:spacing w:line="288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 xml:space="preserve">“How To Fight Without Rules: On Civilized Violence in ‘De-Civilized Spaces’”. </w:t>
      </w:r>
    </w:p>
    <w:p w14:paraId="2D0186C4" w14:textId="77777777" w:rsidR="008D724E" w:rsidRDefault="00B85989">
      <w:pPr>
        <w:spacing w:line="288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  <w:t xml:space="preserve">Mar 7. </w:t>
      </w:r>
      <w:r>
        <w:rPr>
          <w:rFonts w:ascii="Times Roman" w:hAnsi="Times Roman"/>
          <w:sz w:val="24"/>
          <w:szCs w:val="24"/>
        </w:rPr>
        <w:t>Chicago Ethnography Conference.</w:t>
      </w:r>
      <w:r>
        <w:rPr>
          <w:rFonts w:ascii="Times Roman" w:hAnsi="Times Roman"/>
          <w:b/>
          <w:bCs/>
          <w:sz w:val="24"/>
          <w:szCs w:val="24"/>
        </w:rPr>
        <w:t xml:space="preserve"> </w:t>
      </w:r>
      <w:r>
        <w:rPr>
          <w:rFonts w:ascii="Times Roman" w:hAnsi="Times Roman"/>
          <w:sz w:val="24"/>
          <w:szCs w:val="24"/>
        </w:rPr>
        <w:t xml:space="preserve">Annual Meeting. Chicago, IL. </w:t>
      </w:r>
      <w:r>
        <w:rPr>
          <w:rFonts w:ascii="Times Roman" w:hAnsi="Times Roman"/>
          <w:sz w:val="24"/>
          <w:szCs w:val="24"/>
        </w:rPr>
        <w:tab/>
      </w:r>
    </w:p>
    <w:p w14:paraId="2E9BE1E0" w14:textId="77777777" w:rsidR="008D724E" w:rsidRDefault="00B85989">
      <w:pPr>
        <w:spacing w:line="288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b/>
          <w:bCs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>2012.</w:t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  <w:t xml:space="preserve"> “</w:t>
      </w:r>
      <w:proofErr w:type="spellStart"/>
      <w:r>
        <w:rPr>
          <w:rFonts w:ascii="Times Roman" w:hAnsi="Times Roman"/>
          <w:sz w:val="24"/>
          <w:szCs w:val="24"/>
        </w:rPr>
        <w:t>Sportization</w:t>
      </w:r>
      <w:proofErr w:type="spellEnd"/>
      <w:r>
        <w:rPr>
          <w:rFonts w:ascii="Times Roman" w:hAnsi="Times Roman"/>
          <w:sz w:val="24"/>
          <w:szCs w:val="24"/>
        </w:rPr>
        <w:t xml:space="preserve"> and Its Discontents.” </w:t>
      </w:r>
    </w:p>
    <w:p w14:paraId="2D350B98" w14:textId="77777777" w:rsidR="008D724E" w:rsidRDefault="00B85989">
      <w:pPr>
        <w:spacing w:line="288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  <w:t xml:space="preserve">Aug 29. </w:t>
      </w:r>
      <w:r>
        <w:rPr>
          <w:rFonts w:ascii="Times Roman" w:hAnsi="Times Roman"/>
          <w:sz w:val="24"/>
          <w:szCs w:val="24"/>
        </w:rPr>
        <w:t>American Sociological Association.</w:t>
      </w:r>
      <w:r>
        <w:rPr>
          <w:rFonts w:ascii="Times Roman" w:hAnsi="Times Roman"/>
          <w:b/>
          <w:bCs/>
          <w:sz w:val="24"/>
          <w:szCs w:val="24"/>
        </w:rPr>
        <w:t xml:space="preserve"> </w:t>
      </w:r>
      <w:r>
        <w:rPr>
          <w:rFonts w:ascii="Times Roman" w:hAnsi="Times Roman"/>
          <w:sz w:val="24"/>
          <w:szCs w:val="24"/>
        </w:rPr>
        <w:t xml:space="preserve">Annual Meeting. Denver, CO. </w:t>
      </w:r>
      <w:r>
        <w:rPr>
          <w:rFonts w:ascii="Times Roman" w:hAnsi="Times Roman"/>
          <w:sz w:val="24"/>
          <w:szCs w:val="24"/>
        </w:rPr>
        <w:tab/>
      </w:r>
    </w:p>
    <w:p w14:paraId="670A890D" w14:textId="77777777" w:rsidR="008D724E" w:rsidRDefault="008D724E">
      <w:pPr>
        <w:spacing w:line="288" w:lineRule="auto"/>
        <w:rPr>
          <w:rFonts w:ascii="Times Roman" w:eastAsia="Times Roman" w:hAnsi="Times Roman" w:cs="Times Roman"/>
          <w:sz w:val="24"/>
          <w:szCs w:val="24"/>
        </w:rPr>
      </w:pPr>
    </w:p>
    <w:p w14:paraId="1A38B8D4" w14:textId="77777777" w:rsidR="008D724E" w:rsidRDefault="00B85989">
      <w:pPr>
        <w:pStyle w:val="Heading1"/>
        <w:rPr>
          <w:sz w:val="24"/>
          <w:szCs w:val="24"/>
        </w:rPr>
      </w:pPr>
      <w:r>
        <w:t xml:space="preserve">Teaching </w:t>
      </w:r>
    </w:p>
    <w:p w14:paraId="0D174F39" w14:textId="77777777" w:rsidR="008D724E" w:rsidRDefault="008D724E">
      <w:pPr>
        <w:spacing w:line="288" w:lineRule="auto"/>
        <w:ind w:left="720"/>
        <w:rPr>
          <w:rFonts w:ascii="Times Roman" w:eastAsia="Times Roman" w:hAnsi="Times Roman" w:cs="Times Roman"/>
        </w:rPr>
      </w:pPr>
    </w:p>
    <w:p w14:paraId="5246E5A5" w14:textId="77777777" w:rsidR="008D724E" w:rsidRDefault="00B85989">
      <w:pPr>
        <w:spacing w:line="288" w:lineRule="auto"/>
        <w:ind w:left="720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 w:hAnsi="Times Roman"/>
          <w:b/>
          <w:bCs/>
          <w:sz w:val="24"/>
          <w:szCs w:val="24"/>
        </w:rPr>
        <w:t>University of California San Diego</w:t>
      </w:r>
    </w:p>
    <w:p w14:paraId="0824C622" w14:textId="56C47AF9" w:rsidR="00487A98" w:rsidRDefault="00487A98" w:rsidP="00487A98">
      <w:pPr>
        <w:spacing w:line="288" w:lineRule="auto"/>
        <w:ind w:left="72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lastRenderedPageBreak/>
        <w:t>Graduate: Field Methods, Ethnographic Data Analysis</w:t>
      </w:r>
    </w:p>
    <w:p w14:paraId="5FD16A4A" w14:textId="181E42C2" w:rsidR="008D724E" w:rsidRPr="00487A98" w:rsidRDefault="00487A98" w:rsidP="00487A98">
      <w:pPr>
        <w:spacing w:line="288" w:lineRule="auto"/>
        <w:ind w:left="720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Undergraduate: Field Research, </w:t>
      </w:r>
      <w:r w:rsidR="00B85989">
        <w:rPr>
          <w:rFonts w:ascii="Times Roman" w:hAnsi="Times Roman"/>
          <w:sz w:val="24"/>
          <w:szCs w:val="24"/>
        </w:rPr>
        <w:t>The Sociology of Mental Health</w:t>
      </w:r>
      <w:r>
        <w:rPr>
          <w:rFonts w:ascii="Times Roman" w:eastAsia="Times Roman" w:hAnsi="Times Roman" w:cs="Times Roman"/>
          <w:b/>
          <w:bCs/>
          <w:sz w:val="24"/>
          <w:szCs w:val="24"/>
        </w:rPr>
        <w:t xml:space="preserve">, </w:t>
      </w:r>
      <w:r w:rsidR="00B85989">
        <w:rPr>
          <w:rFonts w:ascii="Times Roman" w:hAnsi="Times Roman"/>
          <w:sz w:val="24"/>
          <w:szCs w:val="24"/>
        </w:rPr>
        <w:t>Defund Police and Prisons</w:t>
      </w:r>
      <w:r>
        <w:rPr>
          <w:rFonts w:ascii="Times Roman" w:hAnsi="Times Roman"/>
          <w:sz w:val="24"/>
          <w:szCs w:val="24"/>
        </w:rPr>
        <w:t>?</w:t>
      </w:r>
    </w:p>
    <w:p w14:paraId="7FE7903D" w14:textId="77777777" w:rsidR="008D724E" w:rsidRDefault="008D724E">
      <w:pPr>
        <w:spacing w:line="288" w:lineRule="auto"/>
        <w:ind w:left="720"/>
        <w:rPr>
          <w:rFonts w:ascii="Times Roman" w:eastAsia="Times Roman" w:hAnsi="Times Roman" w:cs="Times Roman"/>
          <w:sz w:val="24"/>
          <w:szCs w:val="24"/>
        </w:rPr>
      </w:pPr>
    </w:p>
    <w:p w14:paraId="719581EC" w14:textId="77777777" w:rsidR="008D724E" w:rsidRDefault="00B85989">
      <w:pPr>
        <w:spacing w:line="288" w:lineRule="auto"/>
        <w:ind w:left="72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b/>
          <w:bCs/>
          <w:sz w:val="24"/>
          <w:szCs w:val="24"/>
        </w:rPr>
        <w:t>University of Michigan</w:t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</w:p>
    <w:p w14:paraId="0FA62E0D" w14:textId="77777777" w:rsidR="008D724E" w:rsidRDefault="00B85989">
      <w:pPr>
        <w:spacing w:line="288" w:lineRule="auto"/>
        <w:ind w:left="72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Defund Police and Prisons? </w:t>
      </w:r>
    </w:p>
    <w:p w14:paraId="7541712D" w14:textId="77777777" w:rsidR="008D724E" w:rsidRDefault="00B85989">
      <w:pPr>
        <w:spacing w:line="288" w:lineRule="auto"/>
        <w:ind w:left="72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Social Orders and Mental Disorders </w:t>
      </w:r>
    </w:p>
    <w:p w14:paraId="6A9FBDFC" w14:textId="77777777" w:rsidR="008D724E" w:rsidRDefault="008D724E">
      <w:pPr>
        <w:spacing w:line="288" w:lineRule="auto"/>
        <w:ind w:left="720"/>
        <w:rPr>
          <w:rFonts w:ascii="Times Roman" w:eastAsia="Times Roman" w:hAnsi="Times Roman" w:cs="Times Roman"/>
        </w:rPr>
      </w:pPr>
    </w:p>
    <w:p w14:paraId="0D486975" w14:textId="77777777" w:rsidR="008D724E" w:rsidRDefault="00B85989">
      <w:pPr>
        <w:spacing w:line="288" w:lineRule="auto"/>
        <w:ind w:left="720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 w:hAnsi="Times Roman"/>
          <w:b/>
          <w:bCs/>
          <w:sz w:val="24"/>
          <w:szCs w:val="24"/>
        </w:rPr>
        <w:t xml:space="preserve">University of California Los Angeles </w:t>
      </w:r>
    </w:p>
    <w:p w14:paraId="2E02591D" w14:textId="77777777" w:rsidR="008D724E" w:rsidRDefault="00B85989">
      <w:pPr>
        <w:spacing w:line="288" w:lineRule="auto"/>
        <w:ind w:left="72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Ethnographic Fieldwork (with Stefan Timmermans, UCLA Graduate Seminar)</w:t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</w:p>
    <w:p w14:paraId="2B217C70" w14:textId="77777777" w:rsidR="008D724E" w:rsidRDefault="00B85989">
      <w:pPr>
        <w:spacing w:line="288" w:lineRule="auto"/>
        <w:ind w:left="72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The </w:t>
      </w:r>
      <w:proofErr w:type="spellStart"/>
      <w:r>
        <w:rPr>
          <w:rFonts w:ascii="Times Roman" w:hAnsi="Times Roman"/>
          <w:sz w:val="24"/>
          <w:szCs w:val="24"/>
        </w:rPr>
        <w:t>Psy</w:t>
      </w:r>
      <w:proofErr w:type="spellEnd"/>
      <w:r>
        <w:rPr>
          <w:rFonts w:ascii="Times Roman" w:hAnsi="Times Roman"/>
          <w:sz w:val="24"/>
          <w:szCs w:val="24"/>
        </w:rPr>
        <w:t>-Sciences and Society</w:t>
      </w:r>
    </w:p>
    <w:p w14:paraId="3EAF926E" w14:textId="77777777" w:rsidR="008D724E" w:rsidRDefault="00B85989">
      <w:pPr>
        <w:spacing w:line="288" w:lineRule="auto"/>
        <w:ind w:left="72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</w:p>
    <w:p w14:paraId="70915336" w14:textId="77777777" w:rsidR="008D724E" w:rsidRDefault="00B85989">
      <w:pPr>
        <w:spacing w:line="288" w:lineRule="auto"/>
        <w:ind w:left="720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 w:hAnsi="Times Roman"/>
          <w:b/>
          <w:bCs/>
          <w:sz w:val="24"/>
          <w:szCs w:val="24"/>
        </w:rPr>
        <w:t>University of California Berkeley</w:t>
      </w:r>
    </w:p>
    <w:p w14:paraId="123222E0" w14:textId="77777777" w:rsidR="008D724E" w:rsidRDefault="00B85989">
      <w:pPr>
        <w:spacing w:line="288" w:lineRule="auto"/>
        <w:ind w:left="72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Center for Ethnographic Research Qualitative Methods Workshop (with Chris Herring, Cole Hansen)</w:t>
      </w:r>
    </w:p>
    <w:p w14:paraId="2870A05A" w14:textId="77777777" w:rsidR="008D724E" w:rsidRDefault="008D724E">
      <w:pPr>
        <w:spacing w:line="288" w:lineRule="auto"/>
        <w:ind w:left="720"/>
        <w:rPr>
          <w:rFonts w:ascii="Times Roman" w:eastAsia="Times Roman" w:hAnsi="Times Roman" w:cs="Times Roman"/>
          <w:sz w:val="24"/>
          <w:szCs w:val="24"/>
        </w:rPr>
      </w:pPr>
    </w:p>
    <w:p w14:paraId="03C46049" w14:textId="77777777" w:rsidR="008D724E" w:rsidRDefault="00B85989">
      <w:pPr>
        <w:pStyle w:val="Heading1"/>
      </w:pPr>
      <w:r>
        <w:t>Professional Service</w:t>
      </w:r>
    </w:p>
    <w:p w14:paraId="1FAE7DDA" w14:textId="77777777" w:rsidR="008D724E" w:rsidRDefault="00B85989">
      <w:pPr>
        <w:spacing w:line="288" w:lineRule="auto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 w:eastAsia="Times Roman" w:hAnsi="Times Roman" w:cs="Times Roman"/>
          <w:b/>
          <w:bCs/>
          <w:sz w:val="24"/>
          <w:szCs w:val="24"/>
        </w:rPr>
        <w:tab/>
      </w:r>
    </w:p>
    <w:p w14:paraId="041EE9EB" w14:textId="77777777" w:rsidR="008D724E" w:rsidRDefault="00B85989">
      <w:pPr>
        <w:spacing w:line="288" w:lineRule="auto"/>
        <w:ind w:left="720"/>
        <w:rPr>
          <w:rFonts w:ascii="Times Roman" w:eastAsia="Times Roman" w:hAnsi="Times Roman" w:cs="Times Roman"/>
          <w:i/>
          <w:iCs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Reviewer: </w:t>
      </w:r>
      <w:r>
        <w:rPr>
          <w:rFonts w:ascii="Times Roman" w:hAnsi="Times Roman"/>
          <w:i/>
          <w:iCs/>
          <w:sz w:val="24"/>
          <w:szCs w:val="24"/>
        </w:rPr>
        <w:t>American Journal of Sociology, American Sociological Review, Theory and Society, Social Problems, Social Forces</w:t>
      </w:r>
      <w:r>
        <w:rPr>
          <w:rFonts w:ascii="Times Roman" w:hAnsi="Times Roman"/>
          <w:sz w:val="24"/>
          <w:szCs w:val="24"/>
        </w:rPr>
        <w:t xml:space="preserve">, </w:t>
      </w:r>
      <w:r>
        <w:rPr>
          <w:rFonts w:ascii="Times Roman" w:hAnsi="Times Roman"/>
          <w:i/>
          <w:iCs/>
          <w:sz w:val="24"/>
          <w:szCs w:val="24"/>
        </w:rPr>
        <w:t>Sociological Methods and Research, Law and Social Inquiry, Social Science and Medicine, Ethnography, Journal of Contemporary Ethnography, and Men and Masculinities</w:t>
      </w:r>
    </w:p>
    <w:p w14:paraId="3100880E" w14:textId="77777777" w:rsidR="008D724E" w:rsidRDefault="008D724E">
      <w:pPr>
        <w:spacing w:line="288" w:lineRule="auto"/>
        <w:ind w:left="720"/>
        <w:rPr>
          <w:rFonts w:ascii="Times Roman" w:eastAsia="Times Roman" w:hAnsi="Times Roman" w:cs="Times Roman"/>
          <w:sz w:val="24"/>
          <w:szCs w:val="24"/>
        </w:rPr>
      </w:pPr>
    </w:p>
    <w:p w14:paraId="4906CBAC" w14:textId="6A35BC31" w:rsidR="00487A98" w:rsidRDefault="00487A98">
      <w:pPr>
        <w:spacing w:line="288" w:lineRule="auto"/>
        <w:ind w:left="72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UCSD Graduate Placement Director</w:t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  <w:t>2022-2023</w:t>
      </w:r>
    </w:p>
    <w:p w14:paraId="7C7056F3" w14:textId="1272612E" w:rsidR="008D724E" w:rsidRDefault="00B85989">
      <w:pPr>
        <w:spacing w:line="288" w:lineRule="auto"/>
        <w:ind w:left="72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UCSD Sociology Colloquium Committee Member</w:t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  <w:t>2021-2022</w:t>
      </w:r>
    </w:p>
    <w:p w14:paraId="7CC4AE9F" w14:textId="77777777" w:rsidR="008D724E" w:rsidRDefault="00B85989">
      <w:pPr>
        <w:spacing w:line="288" w:lineRule="auto"/>
        <w:ind w:left="720"/>
        <w:rPr>
          <w:rFonts w:ascii="Times Roman" w:eastAsia="Times Roman" w:hAnsi="Times Roman" w:cs="Times Roman"/>
          <w:i/>
          <w:iCs/>
          <w:sz w:val="24"/>
          <w:szCs w:val="24"/>
        </w:rPr>
      </w:pPr>
      <w:r>
        <w:rPr>
          <w:rFonts w:ascii="Times Roman" w:hAnsi="Times Roman"/>
          <w:sz w:val="24"/>
          <w:szCs w:val="24"/>
        </w:rPr>
        <w:t>ASA Theory Section Nomination Committee Member</w:t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  <w:t>2019-2020</w:t>
      </w:r>
    </w:p>
    <w:p w14:paraId="206BFDD4" w14:textId="77777777" w:rsidR="008D724E" w:rsidRDefault="00B85989">
      <w:pPr>
        <w:spacing w:line="288" w:lineRule="auto"/>
        <w:ind w:left="720"/>
        <w:rPr>
          <w:rFonts w:ascii="Times Roman" w:eastAsia="Times Roman" w:hAnsi="Times Roman" w:cs="Times Roman"/>
          <w:i/>
          <w:iCs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UCLA Sociology Graduate Admissions Committee Member </w:t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  <w:t>2015-2016</w:t>
      </w:r>
    </w:p>
    <w:p w14:paraId="69F56F6D" w14:textId="77777777" w:rsidR="008D724E" w:rsidRDefault="00B85989">
      <w:pPr>
        <w:spacing w:line="288" w:lineRule="auto"/>
        <w:ind w:left="72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UCLA Sociology Undergraduate Honors Thesis Mentor </w:t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  <w:t>2014-2015</w:t>
      </w:r>
    </w:p>
    <w:p w14:paraId="07C09865" w14:textId="77777777" w:rsidR="008D724E" w:rsidRDefault="00B85989">
      <w:pPr>
        <w:spacing w:line="288" w:lineRule="auto"/>
        <w:ind w:left="72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UCLA Ethnography Working Group Co-Leader</w:t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  <w:t>2012-2014</w:t>
      </w:r>
    </w:p>
    <w:p w14:paraId="02A30E79" w14:textId="77777777" w:rsidR="008D724E" w:rsidRDefault="008D724E">
      <w:pPr>
        <w:spacing w:line="288" w:lineRule="auto"/>
        <w:rPr>
          <w:rFonts w:ascii="Times Roman" w:eastAsia="Times Roman" w:hAnsi="Times Roman" w:cs="Times Roman"/>
          <w:sz w:val="24"/>
          <w:szCs w:val="24"/>
        </w:rPr>
      </w:pPr>
    </w:p>
    <w:p w14:paraId="446ED8C7" w14:textId="77777777" w:rsidR="008D724E" w:rsidRDefault="00B85989">
      <w:pPr>
        <w:pStyle w:val="Heading1"/>
      </w:pPr>
      <w:r>
        <w:rPr>
          <w:lang w:val="fr-FR"/>
        </w:rPr>
        <w:t>Professional Affiliations</w:t>
      </w:r>
    </w:p>
    <w:p w14:paraId="6B7F1333" w14:textId="77777777" w:rsidR="008D724E" w:rsidRDefault="00B85989">
      <w:pPr>
        <w:spacing w:line="288" w:lineRule="auto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 w:eastAsia="Times Roman" w:hAnsi="Times Roman" w:cs="Times Roman"/>
          <w:b/>
          <w:bCs/>
          <w:sz w:val="24"/>
          <w:szCs w:val="24"/>
        </w:rPr>
        <w:tab/>
      </w:r>
      <w:r>
        <w:rPr>
          <w:rFonts w:ascii="Times Roman" w:eastAsia="Times Roman" w:hAnsi="Times Roman" w:cs="Times Roman"/>
          <w:b/>
          <w:bCs/>
          <w:sz w:val="24"/>
          <w:szCs w:val="24"/>
        </w:rPr>
        <w:tab/>
      </w:r>
    </w:p>
    <w:p w14:paraId="05107242" w14:textId="5195066E" w:rsidR="008D724E" w:rsidRDefault="00B85989">
      <w:pPr>
        <w:spacing w:line="288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b/>
          <w:bCs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 xml:space="preserve">American Sociological Association </w:t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  <w:t>2012-2019</w:t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  <w:t>UC Berkeley Center for Ethnographic Research</w:t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  <w:t>2012-current</w:t>
      </w:r>
    </w:p>
    <w:p w14:paraId="62FC02A6" w14:textId="77777777" w:rsidR="008D724E" w:rsidRDefault="008D724E">
      <w:pPr>
        <w:spacing w:line="288" w:lineRule="auto"/>
        <w:rPr>
          <w:rFonts w:ascii="Times Roman" w:eastAsia="Times Roman" w:hAnsi="Times Roman" w:cs="Times Roman"/>
          <w:sz w:val="24"/>
          <w:szCs w:val="24"/>
        </w:rPr>
      </w:pPr>
    </w:p>
    <w:p w14:paraId="78FE8EBD" w14:textId="77777777" w:rsidR="008D724E" w:rsidRDefault="00B85989">
      <w:pPr>
        <w:pStyle w:val="Heading1"/>
      </w:pPr>
      <w:r>
        <w:t>Relevant Professional Experience</w:t>
      </w:r>
    </w:p>
    <w:p w14:paraId="58B6F334" w14:textId="77777777" w:rsidR="008D724E" w:rsidRDefault="008D724E">
      <w:pPr>
        <w:spacing w:line="288" w:lineRule="auto"/>
        <w:rPr>
          <w:rFonts w:ascii="Times Roman" w:eastAsia="Times Roman" w:hAnsi="Times Roman" w:cs="Times Roman"/>
          <w:b/>
          <w:bCs/>
          <w:sz w:val="24"/>
          <w:szCs w:val="24"/>
        </w:rPr>
      </w:pPr>
    </w:p>
    <w:p w14:paraId="7D9CE62E" w14:textId="73E4543D" w:rsidR="008D724E" w:rsidRDefault="00B85989">
      <w:pPr>
        <w:spacing w:line="288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b/>
          <w:bCs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 xml:space="preserve">Case Manager </w:t>
      </w:r>
      <w:r w:rsidR="00EC70E2">
        <w:rPr>
          <w:rFonts w:ascii="Times Roman" w:hAnsi="Times Roman"/>
          <w:sz w:val="24"/>
          <w:szCs w:val="24"/>
        </w:rPr>
        <w:t>w</w:t>
      </w:r>
      <w:r>
        <w:rPr>
          <w:rFonts w:ascii="Times Roman" w:hAnsi="Times Roman"/>
          <w:sz w:val="24"/>
          <w:szCs w:val="24"/>
        </w:rPr>
        <w:t>ith Pathways to Housing, New York NY</w:t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  <w:t>2008-2009</w:t>
      </w:r>
    </w:p>
    <w:p w14:paraId="0737802E" w14:textId="77777777" w:rsidR="008D724E" w:rsidRDefault="008D724E">
      <w:pPr>
        <w:spacing w:line="288" w:lineRule="auto"/>
        <w:rPr>
          <w:rFonts w:ascii="Times Roman" w:eastAsia="Times Roman" w:hAnsi="Times Roman" w:cs="Times Roman"/>
          <w:sz w:val="24"/>
          <w:szCs w:val="24"/>
        </w:rPr>
      </w:pPr>
    </w:p>
    <w:p w14:paraId="7D79BF3F" w14:textId="45A2D280" w:rsidR="008D724E" w:rsidRPr="00487A98" w:rsidRDefault="008D724E" w:rsidP="00487A98">
      <w:pPr>
        <w:pStyle w:val="Heading1"/>
        <w:sectPr w:rsidR="008D724E" w:rsidRPr="00487A98">
          <w:headerReference w:type="default" r:id="rId19"/>
          <w:footerReference w:type="default" r:id="rId20"/>
          <w:pgSz w:w="12240" w:h="15840"/>
          <w:pgMar w:top="720" w:right="720" w:bottom="720" w:left="720" w:header="720" w:footer="720" w:gutter="0"/>
          <w:cols w:space="720"/>
        </w:sectPr>
      </w:pPr>
    </w:p>
    <w:p w14:paraId="054F10B3" w14:textId="4E525FA7" w:rsidR="008D724E" w:rsidRPr="00487A98" w:rsidRDefault="00B85989" w:rsidP="00487A98">
      <w:pPr>
        <w:spacing w:line="288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D724E" w:rsidRPr="00487A98">
      <w:type w:val="continuous"/>
      <w:pgSz w:w="12240" w:h="15840"/>
      <w:pgMar w:top="720" w:right="720" w:bottom="720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11AAA" w14:textId="77777777" w:rsidR="00C240C0" w:rsidRDefault="00C240C0">
      <w:r>
        <w:separator/>
      </w:r>
    </w:p>
  </w:endnote>
  <w:endnote w:type="continuationSeparator" w:id="0">
    <w:p w14:paraId="21F32CF7" w14:textId="77777777" w:rsidR="00C240C0" w:rsidRDefault="00C2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B8ED" w14:textId="77777777" w:rsidR="008D724E" w:rsidRDefault="00B85989">
    <w:pPr>
      <w:pStyle w:val="HeaderFooter"/>
      <w:jc w:val="center"/>
    </w:pPr>
    <w:r>
      <w:rPr>
        <w:rFonts w:ascii="Helvetica Neue" w:hAnsi="Helvetica Neue"/>
        <w:color w:val="535353"/>
        <w:sz w:val="20"/>
        <w:szCs w:val="20"/>
      </w:rPr>
      <w:t xml:space="preserve">Neil Gong | </w:t>
    </w:r>
    <w:r>
      <w:rPr>
        <w:rFonts w:ascii="Helvetica Neue" w:eastAsia="Helvetica Neue" w:hAnsi="Helvetica Neue" w:cs="Helvetica Neue"/>
        <w:color w:val="535353"/>
        <w:sz w:val="20"/>
        <w:szCs w:val="20"/>
      </w:rPr>
      <w:fldChar w:fldCharType="begin"/>
    </w:r>
    <w:r>
      <w:rPr>
        <w:rFonts w:ascii="Helvetica Neue" w:eastAsia="Helvetica Neue" w:hAnsi="Helvetica Neue" w:cs="Helvetica Neue"/>
        <w:color w:val="535353"/>
        <w:sz w:val="20"/>
        <w:szCs w:val="20"/>
      </w:rPr>
      <w:instrText xml:space="preserve"> PAGE </w:instrText>
    </w:r>
    <w:r>
      <w:rPr>
        <w:rFonts w:ascii="Helvetica Neue" w:eastAsia="Helvetica Neue" w:hAnsi="Helvetica Neue" w:cs="Helvetica Neue"/>
        <w:color w:val="535353"/>
        <w:sz w:val="20"/>
        <w:szCs w:val="20"/>
      </w:rPr>
      <w:fldChar w:fldCharType="separate"/>
    </w:r>
    <w:r w:rsidR="00487A98">
      <w:rPr>
        <w:rFonts w:ascii="Helvetica Neue" w:eastAsia="Helvetica Neue" w:hAnsi="Helvetica Neue" w:cs="Helvetica Neue"/>
        <w:noProof/>
        <w:color w:val="535353"/>
        <w:sz w:val="20"/>
        <w:szCs w:val="20"/>
      </w:rPr>
      <w:t>1</w:t>
    </w:r>
    <w:r>
      <w:rPr>
        <w:rFonts w:ascii="Helvetica Neue" w:eastAsia="Helvetica Neue" w:hAnsi="Helvetica Neue" w:cs="Helvetica Neue"/>
        <w:color w:val="535353"/>
        <w:sz w:val="20"/>
        <w:szCs w:val="20"/>
      </w:rPr>
      <w:fldChar w:fldCharType="end"/>
    </w:r>
    <w:r>
      <w:rPr>
        <w:rFonts w:ascii="Helvetica Neue" w:hAnsi="Helvetica Neue"/>
        <w:color w:val="535353"/>
        <w:sz w:val="20"/>
        <w:szCs w:val="20"/>
      </w:rPr>
      <w:t xml:space="preserve"> of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F240" w14:textId="77777777" w:rsidR="00C240C0" w:rsidRDefault="00C240C0">
      <w:r>
        <w:separator/>
      </w:r>
    </w:p>
  </w:footnote>
  <w:footnote w:type="continuationSeparator" w:id="0">
    <w:p w14:paraId="28D7A912" w14:textId="77777777" w:rsidR="00C240C0" w:rsidRDefault="00C24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BAA5" w14:textId="77777777" w:rsidR="008D724E" w:rsidRDefault="00B85989">
    <w:r>
      <w:rPr>
        <w:b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D18D8"/>
    <w:multiLevelType w:val="hybridMultilevel"/>
    <w:tmpl w:val="BE00AA34"/>
    <w:numStyleLink w:val="ImportedStyle1"/>
  </w:abstractNum>
  <w:abstractNum w:abstractNumId="1" w15:restartNumberingAfterBreak="0">
    <w:nsid w:val="64560B44"/>
    <w:multiLevelType w:val="hybridMultilevel"/>
    <w:tmpl w:val="BE00AA34"/>
    <w:styleLink w:val="ImportedStyle1"/>
    <w:lvl w:ilvl="0" w:tplc="008A296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46289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8EAE6C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AC4E26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CC532A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2AA336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628F9A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AC4650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6017DE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24E"/>
    <w:rsid w:val="004578EB"/>
    <w:rsid w:val="00487A98"/>
    <w:rsid w:val="00780469"/>
    <w:rsid w:val="007B27CD"/>
    <w:rsid w:val="008D724E"/>
    <w:rsid w:val="00946D5E"/>
    <w:rsid w:val="00A743DF"/>
    <w:rsid w:val="00A87C84"/>
    <w:rsid w:val="00AC1EDF"/>
    <w:rsid w:val="00B85989"/>
    <w:rsid w:val="00C240C0"/>
    <w:rsid w:val="00D42185"/>
    <w:rsid w:val="00D63079"/>
    <w:rsid w:val="00EC70E2"/>
    <w:rsid w:val="00FF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17C137"/>
  <w15:docId w15:val="{51EFC593-13AD-444E-9758-ADC729DF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uiPriority w:val="9"/>
    <w:qFormat/>
    <w:pPr>
      <w:widowControl w:val="0"/>
      <w:outlineLvl w:val="0"/>
    </w:pPr>
    <w:rPr>
      <w:rFonts w:cs="Arial Unicode MS"/>
      <w:b/>
      <w:bCs/>
      <w:color w:val="000000"/>
      <w:spacing w:val="2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sz w:val="22"/>
      <w:szCs w:val="22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1">
    <w:name w:val="Hyperlink.1"/>
    <w:basedOn w:val="Link"/>
    <w:rPr>
      <w:outline w:val="0"/>
      <w:color w:val="0000FF"/>
      <w:sz w:val="24"/>
      <w:szCs w:val="24"/>
      <w:u w:val="single" w:color="0000FF"/>
    </w:rPr>
  </w:style>
  <w:style w:type="character" w:customStyle="1" w:styleId="Hyperlink2">
    <w:name w:val="Hyperlink.2"/>
    <w:basedOn w:val="Link"/>
    <w:rPr>
      <w:rFonts w:ascii="Times Roman" w:eastAsia="Times Roman" w:hAnsi="Times Roman" w:cs="Times Roman"/>
      <w:outline w:val="0"/>
      <w:color w:val="0000FF"/>
      <w:sz w:val="24"/>
      <w:szCs w:val="24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FF0A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0AE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times.com/opinion/story/2024-03-21/prop-1-housing-mental-health-treatment-psychiatric-asylums" TargetMode="External"/><Relationship Id="rId13" Type="http://schemas.openxmlformats.org/officeDocument/2006/relationships/hyperlink" Target="https://lareviewofbooks.org/article/how-defunding-abusive-institutions-goes-wrong-and-how-we-can-do-it-right/" TargetMode="External"/><Relationship Id="rId18" Type="http://schemas.openxmlformats.org/officeDocument/2006/relationships/hyperlink" Target="https://www.sfchronicle.com/opinion/openforum/articl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neilgong.com" TargetMode="External"/><Relationship Id="rId12" Type="http://schemas.openxmlformats.org/officeDocument/2006/relationships/hyperlink" Target="https://www.theatlantic.com/ideas/archive/2021/01/stop-right-wing-extremism-without-bolstering-police-power/617759/" TargetMode="External"/><Relationship Id="rId17" Type="http://schemas.openxmlformats.org/officeDocument/2006/relationships/hyperlink" Target="https://www.sfchronicle.com/opinion/openforum/article/How-Andrew-Yang-can-and-should-advance-racial-14900358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s.org/contribution/reform-care-expanding-mental-health-conservatorships-california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ashingtonpost.com/outlook/2021/05/20/california-homeless-addiction-drug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fexaminer.com/opinion/san-francisco-has-the-authority-vacancies-and-funds-to-house-homeless-people-in-hotels/" TargetMode="External"/><Relationship Id="rId10" Type="http://schemas.openxmlformats.org/officeDocument/2006/relationships/hyperlink" Target="https://www.washingtonpost.com/outlook/2022/05/11/care-courts-california-homeless-coercion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spect.org/health/2024-02-27-housing-first-can-work-done-right/" TargetMode="External"/><Relationship Id="rId14" Type="http://schemas.openxmlformats.org/officeDocument/2006/relationships/hyperlink" Target="https://calmatters.org/commentary/the-case-for-commandeering-hotel-rooms-san-francisco-has-a-model-to-house-the-homeless-during-covid-19-pandemic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1765</Words>
  <Characters>10063</Characters>
  <Application>Microsoft Office Word</Application>
  <DocSecurity>0</DocSecurity>
  <Lines>83</Lines>
  <Paragraphs>23</Paragraphs>
  <ScaleCrop>false</ScaleCrop>
  <Company/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Gong, Neil</cp:lastModifiedBy>
  <cp:revision>4</cp:revision>
  <dcterms:created xsi:type="dcterms:W3CDTF">2024-03-26T16:43:00Z</dcterms:created>
  <dcterms:modified xsi:type="dcterms:W3CDTF">2024-03-26T16:50:00Z</dcterms:modified>
</cp:coreProperties>
</file>